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3"/>
        <w:gridCol w:w="5411"/>
        <w:gridCol w:w="3890"/>
      </w:tblGrid>
      <w:tr w:rsidR="002A4EC2" w:rsidRPr="00AE525D" w14:paraId="30F06E19" w14:textId="77777777" w:rsidTr="00335B63">
        <w:tc>
          <w:tcPr>
            <w:tcW w:w="1667" w:type="pct"/>
          </w:tcPr>
          <w:p w14:paraId="1DB1D354" w14:textId="77777777" w:rsidR="002A4EC2" w:rsidRPr="00AE525D" w:rsidRDefault="002A4EC2" w:rsidP="00335B63">
            <w:pPr>
              <w:pStyle w:val="Vnbnnidung0"/>
              <w:widowControl/>
              <w:adjustRightInd w:val="0"/>
              <w:snapToGrid w:val="0"/>
              <w:spacing w:after="0" w:line="240" w:lineRule="auto"/>
              <w:ind w:firstLine="0"/>
              <w:rPr>
                <w:rFonts w:ascii="Arial" w:hAnsi="Arial" w:cs="Arial"/>
                <w:sz w:val="20"/>
                <w:szCs w:val="20"/>
              </w:rPr>
            </w:pPr>
            <w:r>
              <w:rPr>
                <w:rFonts w:ascii="Arial" w:hAnsi="Arial" w:cs="Arial"/>
                <w:b/>
                <w:bCs/>
                <w:sz w:val="20"/>
                <w:szCs w:val="20"/>
              </w:rPr>
              <w:t>Biểu số</w:t>
            </w:r>
            <w:r w:rsidRPr="00AE525D">
              <w:rPr>
                <w:rFonts w:ascii="Arial" w:hAnsi="Arial" w:cs="Arial"/>
                <w:b/>
                <w:bCs/>
                <w:sz w:val="20"/>
                <w:szCs w:val="20"/>
              </w:rPr>
              <w:t xml:space="preserve">: </w:t>
            </w:r>
            <w:r w:rsidRPr="00307F7C">
              <w:rPr>
                <w:rFonts w:ascii="Arial" w:hAnsi="Arial" w:cs="Arial"/>
                <w:b/>
                <w:bCs/>
                <w:sz w:val="20"/>
                <w:szCs w:val="20"/>
              </w:rPr>
              <w:t>0204.N.CBCCVC</w:t>
            </w:r>
          </w:p>
          <w:p w14:paraId="4A050885" w14:textId="77777777" w:rsidR="002A4EC2" w:rsidRPr="00AE525D" w:rsidRDefault="002A4EC2" w:rsidP="00335B63">
            <w:pPr>
              <w:pStyle w:val="Vnbnnidung20"/>
              <w:widowControl/>
              <w:adjustRightInd w:val="0"/>
              <w:snapToGrid w:val="0"/>
              <w:rPr>
                <w:rFonts w:ascii="Arial" w:hAnsi="Arial" w:cs="Arial"/>
              </w:rPr>
            </w:pPr>
            <w:r w:rsidRPr="00AE525D">
              <w:rPr>
                <w:rFonts w:ascii="Arial" w:hAnsi="Arial" w:cs="Arial"/>
                <w:i/>
                <w:iCs/>
              </w:rPr>
              <w:t>Kèm theo Thông tư số 18/2025/TT-BNV ngày 08 tháng 10 năm 2025 của Bộ trưởng Bộ Nội vụ</w:t>
            </w:r>
          </w:p>
          <w:p w14:paraId="3E24A956" w14:textId="77777777" w:rsidR="002A4EC2" w:rsidRPr="00AE525D" w:rsidRDefault="002A4EC2" w:rsidP="00335B63">
            <w:pPr>
              <w:pStyle w:val="Vnbnnidung20"/>
              <w:widowControl/>
              <w:adjustRightInd w:val="0"/>
              <w:snapToGrid w:val="0"/>
              <w:rPr>
                <w:rFonts w:ascii="Arial" w:hAnsi="Arial" w:cs="Arial"/>
              </w:rPr>
            </w:pPr>
            <w:r w:rsidRPr="00AE525D">
              <w:rPr>
                <w:rFonts w:ascii="Arial" w:hAnsi="Arial" w:cs="Arial"/>
              </w:rPr>
              <w:t>Ngày nhận báo cáo: Ngày 28 tháng 02 năm sau</w:t>
            </w:r>
          </w:p>
        </w:tc>
        <w:tc>
          <w:tcPr>
            <w:tcW w:w="1939" w:type="pct"/>
          </w:tcPr>
          <w:p w14:paraId="1F812BF9" w14:textId="77777777" w:rsidR="002A4EC2" w:rsidRPr="00AE525D" w:rsidRDefault="002A4EC2" w:rsidP="00335B63">
            <w:pPr>
              <w:pStyle w:val="Vnbnnidung20"/>
              <w:widowControl/>
              <w:adjustRightInd w:val="0"/>
              <w:snapToGrid w:val="0"/>
              <w:jc w:val="center"/>
              <w:rPr>
                <w:rFonts w:ascii="Arial" w:hAnsi="Arial" w:cs="Arial"/>
              </w:rPr>
            </w:pPr>
            <w:r w:rsidRPr="00AE525D">
              <w:rPr>
                <w:rFonts w:ascii="Arial" w:hAnsi="Arial" w:cs="Arial"/>
                <w:b/>
                <w:bCs/>
              </w:rPr>
              <w:t>THU NHẬP BÌNH QUÂN MỘT CÁN BỘ, CÔNG CHỨC</w:t>
            </w:r>
          </w:p>
          <w:p w14:paraId="3980C03B" w14:textId="77777777" w:rsidR="002A4EC2" w:rsidRPr="00AE525D" w:rsidRDefault="002A4EC2" w:rsidP="00335B63">
            <w:pPr>
              <w:pStyle w:val="Vnbnnidung20"/>
              <w:widowControl/>
              <w:adjustRightInd w:val="0"/>
              <w:snapToGrid w:val="0"/>
              <w:jc w:val="center"/>
              <w:rPr>
                <w:rFonts w:ascii="Arial" w:hAnsi="Arial" w:cs="Arial"/>
              </w:rPr>
            </w:pPr>
            <w:r w:rsidRPr="00AE525D">
              <w:rPr>
                <w:rFonts w:ascii="Arial" w:hAnsi="Arial" w:cs="Arial"/>
              </w:rPr>
              <w:t xml:space="preserve">Năm </w:t>
            </w:r>
            <w:r>
              <w:rPr>
                <w:rFonts w:ascii="Arial" w:hAnsi="Arial" w:cs="Arial"/>
              </w:rPr>
              <w:t>..</w:t>
            </w:r>
            <w:r w:rsidRPr="00AE525D">
              <w:rPr>
                <w:rFonts w:ascii="Arial" w:hAnsi="Arial" w:cs="Arial"/>
              </w:rPr>
              <w:t>...</w:t>
            </w:r>
          </w:p>
          <w:p w14:paraId="1B5B69EF" w14:textId="77777777" w:rsidR="002A4EC2" w:rsidRPr="00AE525D" w:rsidRDefault="002A4EC2" w:rsidP="00335B63">
            <w:pPr>
              <w:widowControl/>
              <w:adjustRightInd w:val="0"/>
              <w:snapToGrid w:val="0"/>
              <w:jc w:val="center"/>
              <w:rPr>
                <w:rFonts w:ascii="Arial" w:hAnsi="Arial" w:cs="Arial"/>
                <w:sz w:val="20"/>
                <w:szCs w:val="20"/>
                <w:lang w:val="en-US"/>
              </w:rPr>
            </w:pPr>
          </w:p>
        </w:tc>
        <w:tc>
          <w:tcPr>
            <w:tcW w:w="1394" w:type="pct"/>
          </w:tcPr>
          <w:p w14:paraId="1CFBA8C7" w14:textId="77777777" w:rsidR="002A4EC2" w:rsidRPr="00AE525D" w:rsidRDefault="002A4EC2" w:rsidP="00335B63">
            <w:pPr>
              <w:pStyle w:val="Vnbnnidung20"/>
              <w:widowControl/>
              <w:adjustRightInd w:val="0"/>
              <w:snapToGrid w:val="0"/>
              <w:rPr>
                <w:rFonts w:ascii="Arial" w:hAnsi="Arial" w:cs="Arial"/>
              </w:rPr>
            </w:pPr>
            <w:r w:rsidRPr="00AE525D">
              <w:rPr>
                <w:rFonts w:ascii="Arial" w:hAnsi="Arial" w:cs="Arial"/>
              </w:rPr>
              <w:t>Đơn vị báo cáo:</w:t>
            </w:r>
          </w:p>
          <w:p w14:paraId="7D86A18C" w14:textId="77777777" w:rsidR="002A4EC2" w:rsidRPr="00AE525D" w:rsidRDefault="002A4EC2" w:rsidP="00335B63">
            <w:pPr>
              <w:pStyle w:val="Vnbnnidung20"/>
              <w:widowControl/>
              <w:adjustRightInd w:val="0"/>
              <w:snapToGrid w:val="0"/>
              <w:rPr>
                <w:rFonts w:ascii="Arial" w:hAnsi="Arial" w:cs="Arial"/>
              </w:rPr>
            </w:pPr>
            <w:r w:rsidRPr="00AE525D">
              <w:rPr>
                <w:rFonts w:ascii="Arial" w:hAnsi="Arial" w:cs="Arial"/>
              </w:rPr>
              <w:t>Đơn vị nhận báo cáo: Cục Tiền lương và Bảo hiểm xã hội</w:t>
            </w:r>
          </w:p>
        </w:tc>
      </w:tr>
    </w:tbl>
    <w:p w14:paraId="12BC80D6" w14:textId="77777777" w:rsidR="002A4EC2" w:rsidRPr="00AE525D" w:rsidRDefault="002A4EC2" w:rsidP="002A4EC2">
      <w:pPr>
        <w:adjustRightInd w:val="0"/>
        <w:snapToGrid w:val="0"/>
        <w:spacing w:after="120"/>
        <w:ind w:firstLine="720"/>
        <w:jc w:val="both"/>
        <w:rPr>
          <w:rFonts w:ascii="Arial" w:hAnsi="Arial" w:cs="Arial"/>
          <w:b/>
          <w:bCs/>
          <w:sz w:val="20"/>
          <w:szCs w:val="20"/>
          <w:lang w:val="en-US"/>
        </w:rPr>
      </w:pPr>
    </w:p>
    <w:tbl>
      <w:tblPr>
        <w:tblOverlap w:val="never"/>
        <w:tblW w:w="5000" w:type="pct"/>
        <w:jc w:val="center"/>
        <w:tblCellMar>
          <w:left w:w="10" w:type="dxa"/>
          <w:right w:w="10" w:type="dxa"/>
        </w:tblCellMar>
        <w:tblLook w:val="0000" w:firstRow="0" w:lastRow="0" w:firstColumn="0" w:lastColumn="0" w:noHBand="0" w:noVBand="0"/>
      </w:tblPr>
      <w:tblGrid>
        <w:gridCol w:w="1258"/>
        <w:gridCol w:w="1046"/>
        <w:gridCol w:w="1224"/>
        <w:gridCol w:w="1609"/>
        <w:gridCol w:w="1369"/>
        <w:gridCol w:w="1121"/>
        <w:gridCol w:w="1124"/>
        <w:gridCol w:w="1157"/>
        <w:gridCol w:w="1113"/>
        <w:gridCol w:w="1378"/>
        <w:gridCol w:w="1545"/>
      </w:tblGrid>
      <w:tr w:rsidR="002A4EC2" w:rsidRPr="00AE525D" w14:paraId="1674D363" w14:textId="77777777" w:rsidTr="00335B63">
        <w:trPr>
          <w:trHeight w:val="20"/>
          <w:jc w:val="center"/>
        </w:trPr>
        <w:tc>
          <w:tcPr>
            <w:tcW w:w="451" w:type="pct"/>
            <w:vMerge w:val="restart"/>
            <w:tcBorders>
              <w:top w:val="single" w:sz="4" w:space="0" w:color="auto"/>
              <w:left w:val="single" w:sz="4" w:space="0" w:color="auto"/>
            </w:tcBorders>
            <w:shd w:val="clear" w:color="auto" w:fill="FFFFFF"/>
            <w:vAlign w:val="center"/>
          </w:tcPr>
          <w:p w14:paraId="64A75DB8" w14:textId="77777777" w:rsidR="002A4EC2" w:rsidRPr="00307F7C" w:rsidRDefault="002A4EC2" w:rsidP="00335B63">
            <w:pPr>
              <w:widowControl/>
              <w:adjustRightInd w:val="0"/>
              <w:snapToGrid w:val="0"/>
              <w:rPr>
                <w:rFonts w:ascii="Arial" w:hAnsi="Arial" w:cs="Arial"/>
                <w:sz w:val="20"/>
                <w:szCs w:val="20"/>
              </w:rPr>
            </w:pPr>
          </w:p>
        </w:tc>
        <w:tc>
          <w:tcPr>
            <w:tcW w:w="375" w:type="pct"/>
            <w:vMerge w:val="restart"/>
            <w:tcBorders>
              <w:top w:val="single" w:sz="4" w:space="0" w:color="auto"/>
              <w:left w:val="single" w:sz="4" w:space="0" w:color="auto"/>
            </w:tcBorders>
            <w:shd w:val="clear" w:color="auto" w:fill="FFFFFF"/>
            <w:vAlign w:val="center"/>
          </w:tcPr>
          <w:p w14:paraId="03C33CBB"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Mã số</w:t>
            </w:r>
          </w:p>
        </w:tc>
        <w:tc>
          <w:tcPr>
            <w:tcW w:w="439" w:type="pct"/>
            <w:vMerge w:val="restart"/>
            <w:tcBorders>
              <w:top w:val="single" w:sz="4" w:space="0" w:color="auto"/>
              <w:left w:val="single" w:sz="4" w:space="0" w:color="auto"/>
            </w:tcBorders>
            <w:shd w:val="clear" w:color="auto" w:fill="FFFFFF"/>
            <w:vAlign w:val="center"/>
          </w:tcPr>
          <w:p w14:paraId="73FD8016"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Tổng số cán bộ, công chức đang làm việc bình quân năm báo cáo (Người)</w:t>
            </w:r>
          </w:p>
        </w:tc>
        <w:tc>
          <w:tcPr>
            <w:tcW w:w="577" w:type="pct"/>
            <w:vMerge w:val="restart"/>
            <w:tcBorders>
              <w:top w:val="single" w:sz="4" w:space="0" w:color="auto"/>
              <w:left w:val="single" w:sz="4" w:space="0" w:color="auto"/>
            </w:tcBorders>
            <w:shd w:val="clear" w:color="auto" w:fill="FFFFFF"/>
            <w:vAlign w:val="center"/>
          </w:tcPr>
          <w:p w14:paraId="5F27C7FF"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Quỹ tiền lương (Triệu đồng)</w:t>
            </w:r>
          </w:p>
        </w:tc>
        <w:tc>
          <w:tcPr>
            <w:tcW w:w="1296" w:type="pct"/>
            <w:gridSpan w:val="3"/>
            <w:tcBorders>
              <w:top w:val="single" w:sz="4" w:space="0" w:color="auto"/>
              <w:left w:val="single" w:sz="4" w:space="0" w:color="auto"/>
            </w:tcBorders>
            <w:shd w:val="clear" w:color="auto" w:fill="FFFFFF"/>
            <w:vAlign w:val="center"/>
          </w:tcPr>
          <w:p w14:paraId="14307328"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Chia ra</w:t>
            </w:r>
          </w:p>
        </w:tc>
        <w:tc>
          <w:tcPr>
            <w:tcW w:w="415" w:type="pct"/>
            <w:vMerge w:val="restart"/>
            <w:tcBorders>
              <w:top w:val="single" w:sz="4" w:space="0" w:color="auto"/>
              <w:left w:val="single" w:sz="4" w:space="0" w:color="auto"/>
            </w:tcBorders>
            <w:shd w:val="clear" w:color="auto" w:fill="FFFFFF"/>
            <w:vAlign w:val="center"/>
          </w:tcPr>
          <w:p w14:paraId="21BE8021"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Tiền lương tăng thêm (Triệu đồng)</w:t>
            </w:r>
          </w:p>
        </w:tc>
        <w:tc>
          <w:tcPr>
            <w:tcW w:w="399" w:type="pct"/>
            <w:vMerge w:val="restart"/>
            <w:tcBorders>
              <w:top w:val="single" w:sz="4" w:space="0" w:color="auto"/>
              <w:left w:val="single" w:sz="4" w:space="0" w:color="auto"/>
            </w:tcBorders>
            <w:shd w:val="clear" w:color="auto" w:fill="FFFFFF"/>
            <w:vAlign w:val="center"/>
          </w:tcPr>
          <w:p w14:paraId="2446271D"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Thu nhập khác (Triệu đồng)</w:t>
            </w:r>
          </w:p>
        </w:tc>
        <w:tc>
          <w:tcPr>
            <w:tcW w:w="494" w:type="pct"/>
            <w:vMerge w:val="restart"/>
            <w:tcBorders>
              <w:top w:val="single" w:sz="4" w:space="0" w:color="auto"/>
              <w:left w:val="single" w:sz="4" w:space="0" w:color="auto"/>
            </w:tcBorders>
            <w:shd w:val="clear" w:color="auto" w:fill="FFFFFF"/>
            <w:vAlign w:val="center"/>
          </w:tcPr>
          <w:p w14:paraId="3257550F"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Tổng thu nhập (Triệu đồng)</w:t>
            </w:r>
          </w:p>
        </w:tc>
        <w:tc>
          <w:tcPr>
            <w:tcW w:w="554" w:type="pct"/>
            <w:vMerge w:val="restart"/>
            <w:tcBorders>
              <w:top w:val="single" w:sz="4" w:space="0" w:color="auto"/>
              <w:left w:val="single" w:sz="4" w:space="0" w:color="auto"/>
              <w:right w:val="single" w:sz="4" w:space="0" w:color="auto"/>
            </w:tcBorders>
            <w:shd w:val="clear" w:color="auto" w:fill="FFFFFF"/>
            <w:vAlign w:val="center"/>
          </w:tcPr>
          <w:p w14:paraId="5B66EBE7"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Thu nhập bình quân năm (Triệu đồng/người)</w:t>
            </w:r>
          </w:p>
        </w:tc>
      </w:tr>
      <w:tr w:rsidR="002A4EC2" w:rsidRPr="00AE525D" w14:paraId="34456A30" w14:textId="77777777" w:rsidTr="00335B63">
        <w:trPr>
          <w:trHeight w:val="20"/>
          <w:jc w:val="center"/>
        </w:trPr>
        <w:tc>
          <w:tcPr>
            <w:tcW w:w="451" w:type="pct"/>
            <w:vMerge/>
            <w:tcBorders>
              <w:left w:val="single" w:sz="4" w:space="0" w:color="auto"/>
            </w:tcBorders>
            <w:shd w:val="clear" w:color="auto" w:fill="FFFFFF"/>
            <w:vAlign w:val="center"/>
          </w:tcPr>
          <w:p w14:paraId="1ADE47F8" w14:textId="77777777" w:rsidR="002A4EC2" w:rsidRPr="00307F7C" w:rsidRDefault="002A4EC2" w:rsidP="00335B63">
            <w:pPr>
              <w:widowControl/>
              <w:adjustRightInd w:val="0"/>
              <w:snapToGrid w:val="0"/>
              <w:rPr>
                <w:rFonts w:ascii="Arial" w:hAnsi="Arial" w:cs="Arial"/>
                <w:sz w:val="20"/>
                <w:szCs w:val="20"/>
              </w:rPr>
            </w:pPr>
          </w:p>
        </w:tc>
        <w:tc>
          <w:tcPr>
            <w:tcW w:w="375" w:type="pct"/>
            <w:vMerge/>
            <w:tcBorders>
              <w:left w:val="single" w:sz="4" w:space="0" w:color="auto"/>
            </w:tcBorders>
            <w:shd w:val="clear" w:color="auto" w:fill="FFFFFF"/>
            <w:vAlign w:val="center"/>
          </w:tcPr>
          <w:p w14:paraId="5C7BC81D" w14:textId="77777777" w:rsidR="002A4EC2" w:rsidRPr="00307F7C" w:rsidRDefault="002A4EC2" w:rsidP="00335B63">
            <w:pPr>
              <w:widowControl/>
              <w:adjustRightInd w:val="0"/>
              <w:snapToGrid w:val="0"/>
              <w:jc w:val="center"/>
              <w:rPr>
                <w:rFonts w:ascii="Arial" w:hAnsi="Arial" w:cs="Arial"/>
                <w:sz w:val="20"/>
                <w:szCs w:val="20"/>
              </w:rPr>
            </w:pPr>
          </w:p>
        </w:tc>
        <w:tc>
          <w:tcPr>
            <w:tcW w:w="439" w:type="pct"/>
            <w:vMerge/>
            <w:tcBorders>
              <w:left w:val="single" w:sz="4" w:space="0" w:color="auto"/>
            </w:tcBorders>
            <w:shd w:val="clear" w:color="auto" w:fill="FFFFFF"/>
            <w:vAlign w:val="center"/>
          </w:tcPr>
          <w:p w14:paraId="13B8E445" w14:textId="77777777" w:rsidR="002A4EC2" w:rsidRPr="00307F7C" w:rsidRDefault="002A4EC2" w:rsidP="00335B63">
            <w:pPr>
              <w:widowControl/>
              <w:adjustRightInd w:val="0"/>
              <w:snapToGrid w:val="0"/>
              <w:jc w:val="center"/>
              <w:rPr>
                <w:rFonts w:ascii="Arial" w:hAnsi="Arial" w:cs="Arial"/>
                <w:sz w:val="20"/>
                <w:szCs w:val="20"/>
              </w:rPr>
            </w:pPr>
          </w:p>
        </w:tc>
        <w:tc>
          <w:tcPr>
            <w:tcW w:w="577" w:type="pct"/>
            <w:vMerge/>
            <w:tcBorders>
              <w:left w:val="single" w:sz="4" w:space="0" w:color="auto"/>
            </w:tcBorders>
            <w:shd w:val="clear" w:color="auto" w:fill="FFFFFF"/>
            <w:vAlign w:val="center"/>
          </w:tcPr>
          <w:p w14:paraId="3719D57A" w14:textId="77777777" w:rsidR="002A4EC2" w:rsidRPr="00307F7C" w:rsidRDefault="002A4EC2" w:rsidP="00335B63">
            <w:pPr>
              <w:widowControl/>
              <w:adjustRightInd w:val="0"/>
              <w:snapToGrid w:val="0"/>
              <w:jc w:val="center"/>
              <w:rPr>
                <w:rFonts w:ascii="Arial" w:hAnsi="Arial" w:cs="Arial"/>
                <w:sz w:val="20"/>
                <w:szCs w:val="20"/>
              </w:rPr>
            </w:pPr>
          </w:p>
        </w:tc>
        <w:tc>
          <w:tcPr>
            <w:tcW w:w="491" w:type="pct"/>
            <w:tcBorders>
              <w:top w:val="single" w:sz="4" w:space="0" w:color="auto"/>
              <w:left w:val="single" w:sz="4" w:space="0" w:color="auto"/>
            </w:tcBorders>
            <w:shd w:val="clear" w:color="auto" w:fill="FFFFFF"/>
            <w:vAlign w:val="center"/>
          </w:tcPr>
          <w:p w14:paraId="751F7BD0"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Lương theo ngạch, bậc, chức vụ (Triệu đồng)</w:t>
            </w:r>
          </w:p>
        </w:tc>
        <w:tc>
          <w:tcPr>
            <w:tcW w:w="402" w:type="pct"/>
            <w:tcBorders>
              <w:top w:val="single" w:sz="4" w:space="0" w:color="auto"/>
              <w:left w:val="single" w:sz="4" w:space="0" w:color="auto"/>
            </w:tcBorders>
            <w:shd w:val="clear" w:color="auto" w:fill="FFFFFF"/>
            <w:vAlign w:val="center"/>
          </w:tcPr>
          <w:p w14:paraId="53DDDA3D"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Các khoản phụ cấp lương (Triệu đồng)</w:t>
            </w:r>
          </w:p>
        </w:tc>
        <w:tc>
          <w:tcPr>
            <w:tcW w:w="403" w:type="pct"/>
            <w:tcBorders>
              <w:top w:val="single" w:sz="4" w:space="0" w:color="auto"/>
              <w:left w:val="single" w:sz="4" w:space="0" w:color="auto"/>
            </w:tcBorders>
            <w:shd w:val="clear" w:color="auto" w:fill="FFFFFF"/>
            <w:vAlign w:val="center"/>
          </w:tcPr>
          <w:p w14:paraId="010A43C9"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Các khoản đóng góp BHXH, BHYT, BHTN, KPCĐ (Triệu đồng)</w:t>
            </w:r>
          </w:p>
        </w:tc>
        <w:tc>
          <w:tcPr>
            <w:tcW w:w="415" w:type="pct"/>
            <w:vMerge/>
            <w:tcBorders>
              <w:left w:val="single" w:sz="4" w:space="0" w:color="auto"/>
            </w:tcBorders>
            <w:shd w:val="clear" w:color="auto" w:fill="FFFFFF"/>
            <w:vAlign w:val="center"/>
          </w:tcPr>
          <w:p w14:paraId="01D71F89" w14:textId="77777777" w:rsidR="002A4EC2" w:rsidRPr="00307F7C" w:rsidRDefault="002A4EC2" w:rsidP="00335B63">
            <w:pPr>
              <w:widowControl/>
              <w:adjustRightInd w:val="0"/>
              <w:snapToGrid w:val="0"/>
              <w:jc w:val="center"/>
              <w:rPr>
                <w:rFonts w:ascii="Arial" w:hAnsi="Arial" w:cs="Arial"/>
                <w:sz w:val="20"/>
                <w:szCs w:val="20"/>
              </w:rPr>
            </w:pPr>
          </w:p>
        </w:tc>
        <w:tc>
          <w:tcPr>
            <w:tcW w:w="399" w:type="pct"/>
            <w:vMerge/>
            <w:tcBorders>
              <w:left w:val="single" w:sz="4" w:space="0" w:color="auto"/>
            </w:tcBorders>
            <w:shd w:val="clear" w:color="auto" w:fill="FFFFFF"/>
            <w:vAlign w:val="center"/>
          </w:tcPr>
          <w:p w14:paraId="34E17003" w14:textId="77777777" w:rsidR="002A4EC2" w:rsidRPr="00307F7C" w:rsidRDefault="002A4EC2" w:rsidP="00335B63">
            <w:pPr>
              <w:widowControl/>
              <w:adjustRightInd w:val="0"/>
              <w:snapToGrid w:val="0"/>
              <w:jc w:val="center"/>
              <w:rPr>
                <w:rFonts w:ascii="Arial" w:hAnsi="Arial" w:cs="Arial"/>
                <w:sz w:val="20"/>
                <w:szCs w:val="20"/>
              </w:rPr>
            </w:pPr>
          </w:p>
        </w:tc>
        <w:tc>
          <w:tcPr>
            <w:tcW w:w="494" w:type="pct"/>
            <w:vMerge/>
            <w:tcBorders>
              <w:left w:val="single" w:sz="4" w:space="0" w:color="auto"/>
            </w:tcBorders>
            <w:shd w:val="clear" w:color="auto" w:fill="FFFFFF"/>
            <w:vAlign w:val="center"/>
          </w:tcPr>
          <w:p w14:paraId="4792ECA1" w14:textId="77777777" w:rsidR="002A4EC2" w:rsidRPr="00307F7C" w:rsidRDefault="002A4EC2" w:rsidP="00335B63">
            <w:pPr>
              <w:widowControl/>
              <w:adjustRightInd w:val="0"/>
              <w:snapToGrid w:val="0"/>
              <w:jc w:val="center"/>
              <w:rPr>
                <w:rFonts w:ascii="Arial" w:hAnsi="Arial" w:cs="Arial"/>
                <w:sz w:val="20"/>
                <w:szCs w:val="20"/>
              </w:rPr>
            </w:pPr>
          </w:p>
        </w:tc>
        <w:tc>
          <w:tcPr>
            <w:tcW w:w="554" w:type="pct"/>
            <w:vMerge/>
            <w:tcBorders>
              <w:left w:val="single" w:sz="4" w:space="0" w:color="auto"/>
              <w:right w:val="single" w:sz="4" w:space="0" w:color="auto"/>
            </w:tcBorders>
            <w:shd w:val="clear" w:color="auto" w:fill="FFFFFF"/>
            <w:vAlign w:val="center"/>
          </w:tcPr>
          <w:p w14:paraId="6A8CBD42" w14:textId="77777777" w:rsidR="002A4EC2" w:rsidRPr="00307F7C" w:rsidRDefault="002A4EC2" w:rsidP="00335B63">
            <w:pPr>
              <w:widowControl/>
              <w:adjustRightInd w:val="0"/>
              <w:snapToGrid w:val="0"/>
              <w:jc w:val="center"/>
              <w:rPr>
                <w:rFonts w:ascii="Arial" w:hAnsi="Arial" w:cs="Arial"/>
                <w:sz w:val="20"/>
                <w:szCs w:val="20"/>
              </w:rPr>
            </w:pPr>
          </w:p>
        </w:tc>
      </w:tr>
      <w:tr w:rsidR="002A4EC2" w:rsidRPr="00AE525D" w14:paraId="71BB715F" w14:textId="77777777" w:rsidTr="00335B63">
        <w:trPr>
          <w:trHeight w:val="20"/>
          <w:jc w:val="center"/>
        </w:trPr>
        <w:tc>
          <w:tcPr>
            <w:tcW w:w="451" w:type="pct"/>
            <w:tcBorders>
              <w:top w:val="single" w:sz="4" w:space="0" w:color="auto"/>
              <w:left w:val="single" w:sz="4" w:space="0" w:color="auto"/>
            </w:tcBorders>
            <w:shd w:val="clear" w:color="auto" w:fill="FFFFFF"/>
            <w:vAlign w:val="center"/>
          </w:tcPr>
          <w:p w14:paraId="66078BC7"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A</w:t>
            </w:r>
          </w:p>
        </w:tc>
        <w:tc>
          <w:tcPr>
            <w:tcW w:w="375" w:type="pct"/>
            <w:tcBorders>
              <w:top w:val="single" w:sz="4" w:space="0" w:color="auto"/>
              <w:left w:val="single" w:sz="4" w:space="0" w:color="auto"/>
            </w:tcBorders>
            <w:shd w:val="clear" w:color="auto" w:fill="FFFFFF"/>
            <w:vAlign w:val="center"/>
          </w:tcPr>
          <w:p w14:paraId="4A8A310D"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B</w:t>
            </w:r>
          </w:p>
        </w:tc>
        <w:tc>
          <w:tcPr>
            <w:tcW w:w="439" w:type="pct"/>
            <w:tcBorders>
              <w:top w:val="single" w:sz="4" w:space="0" w:color="auto"/>
              <w:left w:val="single" w:sz="4" w:space="0" w:color="auto"/>
            </w:tcBorders>
            <w:shd w:val="clear" w:color="auto" w:fill="FFFFFF"/>
            <w:vAlign w:val="center"/>
          </w:tcPr>
          <w:p w14:paraId="32889ECF"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1</w:t>
            </w:r>
          </w:p>
        </w:tc>
        <w:tc>
          <w:tcPr>
            <w:tcW w:w="577" w:type="pct"/>
            <w:tcBorders>
              <w:top w:val="single" w:sz="4" w:space="0" w:color="auto"/>
              <w:left w:val="single" w:sz="4" w:space="0" w:color="auto"/>
            </w:tcBorders>
            <w:shd w:val="clear" w:color="auto" w:fill="FFFFFF"/>
            <w:vAlign w:val="center"/>
          </w:tcPr>
          <w:p w14:paraId="3E4131EF"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2=(3)+(4)</w:t>
            </w:r>
          </w:p>
          <w:p w14:paraId="66256348"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 (5)</w:t>
            </w:r>
          </w:p>
        </w:tc>
        <w:tc>
          <w:tcPr>
            <w:tcW w:w="491" w:type="pct"/>
            <w:tcBorders>
              <w:top w:val="single" w:sz="4" w:space="0" w:color="auto"/>
              <w:left w:val="single" w:sz="4" w:space="0" w:color="auto"/>
            </w:tcBorders>
            <w:shd w:val="clear" w:color="auto" w:fill="FFFFFF"/>
            <w:vAlign w:val="center"/>
          </w:tcPr>
          <w:p w14:paraId="435EA99B"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3</w:t>
            </w:r>
          </w:p>
        </w:tc>
        <w:tc>
          <w:tcPr>
            <w:tcW w:w="402" w:type="pct"/>
            <w:tcBorders>
              <w:top w:val="single" w:sz="4" w:space="0" w:color="auto"/>
              <w:left w:val="single" w:sz="4" w:space="0" w:color="auto"/>
            </w:tcBorders>
            <w:shd w:val="clear" w:color="auto" w:fill="FFFFFF"/>
            <w:vAlign w:val="center"/>
          </w:tcPr>
          <w:p w14:paraId="219D8118"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4</w:t>
            </w:r>
          </w:p>
        </w:tc>
        <w:tc>
          <w:tcPr>
            <w:tcW w:w="403" w:type="pct"/>
            <w:tcBorders>
              <w:top w:val="single" w:sz="4" w:space="0" w:color="auto"/>
              <w:left w:val="single" w:sz="4" w:space="0" w:color="auto"/>
            </w:tcBorders>
            <w:shd w:val="clear" w:color="auto" w:fill="FFFFFF"/>
            <w:vAlign w:val="center"/>
          </w:tcPr>
          <w:p w14:paraId="326E2AC5"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5</w:t>
            </w:r>
          </w:p>
        </w:tc>
        <w:tc>
          <w:tcPr>
            <w:tcW w:w="415" w:type="pct"/>
            <w:tcBorders>
              <w:top w:val="single" w:sz="4" w:space="0" w:color="auto"/>
              <w:left w:val="single" w:sz="4" w:space="0" w:color="auto"/>
            </w:tcBorders>
            <w:shd w:val="clear" w:color="auto" w:fill="FFFFFF"/>
            <w:vAlign w:val="center"/>
          </w:tcPr>
          <w:p w14:paraId="476B921F"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6</w:t>
            </w:r>
          </w:p>
        </w:tc>
        <w:tc>
          <w:tcPr>
            <w:tcW w:w="399" w:type="pct"/>
            <w:tcBorders>
              <w:top w:val="single" w:sz="4" w:space="0" w:color="auto"/>
              <w:left w:val="single" w:sz="4" w:space="0" w:color="auto"/>
            </w:tcBorders>
            <w:shd w:val="clear" w:color="auto" w:fill="FFFFFF"/>
            <w:vAlign w:val="center"/>
          </w:tcPr>
          <w:p w14:paraId="04D17ED7"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7</w:t>
            </w:r>
          </w:p>
        </w:tc>
        <w:tc>
          <w:tcPr>
            <w:tcW w:w="494" w:type="pct"/>
            <w:tcBorders>
              <w:top w:val="single" w:sz="4" w:space="0" w:color="auto"/>
              <w:left w:val="single" w:sz="4" w:space="0" w:color="auto"/>
            </w:tcBorders>
            <w:shd w:val="clear" w:color="auto" w:fill="FFFFFF"/>
            <w:vAlign w:val="center"/>
          </w:tcPr>
          <w:p w14:paraId="73FBADD5"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8=(2)+</w:t>
            </w:r>
          </w:p>
          <w:p w14:paraId="1948B945"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(6)+(7)</w:t>
            </w:r>
          </w:p>
        </w:tc>
        <w:tc>
          <w:tcPr>
            <w:tcW w:w="554" w:type="pct"/>
            <w:tcBorders>
              <w:top w:val="single" w:sz="4" w:space="0" w:color="auto"/>
              <w:left w:val="single" w:sz="4" w:space="0" w:color="auto"/>
              <w:right w:val="single" w:sz="4" w:space="0" w:color="auto"/>
            </w:tcBorders>
            <w:shd w:val="clear" w:color="auto" w:fill="FFFFFF"/>
            <w:vAlign w:val="center"/>
          </w:tcPr>
          <w:p w14:paraId="15F84D55"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9=(8)/(1)</w:t>
            </w:r>
          </w:p>
        </w:tc>
      </w:tr>
      <w:tr w:rsidR="002A4EC2" w:rsidRPr="00AE525D" w14:paraId="3D7D799C" w14:textId="77777777" w:rsidTr="00335B63">
        <w:trPr>
          <w:trHeight w:val="20"/>
          <w:jc w:val="center"/>
        </w:trPr>
        <w:tc>
          <w:tcPr>
            <w:tcW w:w="451" w:type="pct"/>
            <w:tcBorders>
              <w:top w:val="single" w:sz="4" w:space="0" w:color="auto"/>
              <w:left w:val="single" w:sz="4" w:space="0" w:color="auto"/>
            </w:tcBorders>
            <w:shd w:val="clear" w:color="auto" w:fill="FFFFFF"/>
            <w:vAlign w:val="center"/>
          </w:tcPr>
          <w:p w14:paraId="3EF92BE5" w14:textId="77777777" w:rsidR="002A4EC2" w:rsidRPr="00307F7C" w:rsidRDefault="002A4EC2" w:rsidP="00335B63">
            <w:pPr>
              <w:widowControl/>
              <w:adjustRightInd w:val="0"/>
              <w:snapToGrid w:val="0"/>
              <w:rPr>
                <w:rFonts w:ascii="Arial" w:hAnsi="Arial" w:cs="Arial"/>
                <w:sz w:val="20"/>
                <w:szCs w:val="20"/>
              </w:rPr>
            </w:pPr>
            <w:r w:rsidRPr="00307F7C">
              <w:rPr>
                <w:rFonts w:ascii="Arial" w:hAnsi="Arial" w:cs="Arial"/>
                <w:b/>
                <w:bCs/>
                <w:sz w:val="20"/>
                <w:szCs w:val="20"/>
              </w:rPr>
              <w:t>Tổng cộng</w:t>
            </w:r>
          </w:p>
        </w:tc>
        <w:tc>
          <w:tcPr>
            <w:tcW w:w="375" w:type="pct"/>
            <w:tcBorders>
              <w:top w:val="single" w:sz="4" w:space="0" w:color="auto"/>
              <w:left w:val="single" w:sz="4" w:space="0" w:color="auto"/>
            </w:tcBorders>
            <w:shd w:val="clear" w:color="auto" w:fill="FFFFFF"/>
            <w:vAlign w:val="center"/>
          </w:tcPr>
          <w:p w14:paraId="7815B6B2"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01</w:t>
            </w:r>
          </w:p>
        </w:tc>
        <w:tc>
          <w:tcPr>
            <w:tcW w:w="439" w:type="pct"/>
            <w:tcBorders>
              <w:top w:val="single" w:sz="4" w:space="0" w:color="auto"/>
              <w:left w:val="single" w:sz="4" w:space="0" w:color="auto"/>
            </w:tcBorders>
            <w:shd w:val="clear" w:color="auto" w:fill="FFFFFF"/>
            <w:vAlign w:val="center"/>
          </w:tcPr>
          <w:p w14:paraId="740EC7F1" w14:textId="77777777" w:rsidR="002A4EC2" w:rsidRPr="00307F7C" w:rsidRDefault="002A4EC2" w:rsidP="00335B63">
            <w:pPr>
              <w:widowControl/>
              <w:adjustRightInd w:val="0"/>
              <w:snapToGrid w:val="0"/>
              <w:jc w:val="center"/>
              <w:rPr>
                <w:rFonts w:ascii="Arial" w:hAnsi="Arial" w:cs="Arial"/>
                <w:sz w:val="20"/>
                <w:szCs w:val="20"/>
              </w:rPr>
            </w:pPr>
          </w:p>
        </w:tc>
        <w:tc>
          <w:tcPr>
            <w:tcW w:w="577" w:type="pct"/>
            <w:tcBorders>
              <w:top w:val="single" w:sz="4" w:space="0" w:color="auto"/>
              <w:left w:val="single" w:sz="4" w:space="0" w:color="auto"/>
            </w:tcBorders>
            <w:shd w:val="clear" w:color="auto" w:fill="FFFFFF"/>
            <w:vAlign w:val="center"/>
          </w:tcPr>
          <w:p w14:paraId="76195D5C" w14:textId="77777777" w:rsidR="002A4EC2" w:rsidRPr="00307F7C" w:rsidRDefault="002A4EC2" w:rsidP="00335B63">
            <w:pPr>
              <w:widowControl/>
              <w:adjustRightInd w:val="0"/>
              <w:snapToGrid w:val="0"/>
              <w:jc w:val="center"/>
              <w:rPr>
                <w:rFonts w:ascii="Arial" w:hAnsi="Arial" w:cs="Arial"/>
                <w:sz w:val="20"/>
                <w:szCs w:val="20"/>
              </w:rPr>
            </w:pPr>
          </w:p>
        </w:tc>
        <w:tc>
          <w:tcPr>
            <w:tcW w:w="491" w:type="pct"/>
            <w:tcBorders>
              <w:top w:val="single" w:sz="4" w:space="0" w:color="auto"/>
              <w:left w:val="single" w:sz="4" w:space="0" w:color="auto"/>
            </w:tcBorders>
            <w:shd w:val="clear" w:color="auto" w:fill="FFFFFF"/>
            <w:vAlign w:val="center"/>
          </w:tcPr>
          <w:p w14:paraId="461F9984" w14:textId="77777777" w:rsidR="002A4EC2" w:rsidRPr="00307F7C" w:rsidRDefault="002A4EC2" w:rsidP="00335B63">
            <w:pPr>
              <w:widowControl/>
              <w:adjustRightInd w:val="0"/>
              <w:snapToGrid w:val="0"/>
              <w:jc w:val="center"/>
              <w:rPr>
                <w:rFonts w:ascii="Arial" w:hAnsi="Arial" w:cs="Arial"/>
                <w:sz w:val="20"/>
                <w:szCs w:val="20"/>
              </w:rPr>
            </w:pPr>
          </w:p>
        </w:tc>
        <w:tc>
          <w:tcPr>
            <w:tcW w:w="402" w:type="pct"/>
            <w:tcBorders>
              <w:top w:val="single" w:sz="4" w:space="0" w:color="auto"/>
              <w:left w:val="single" w:sz="4" w:space="0" w:color="auto"/>
            </w:tcBorders>
            <w:shd w:val="clear" w:color="auto" w:fill="FFFFFF"/>
            <w:vAlign w:val="center"/>
          </w:tcPr>
          <w:p w14:paraId="455149F9" w14:textId="77777777" w:rsidR="002A4EC2" w:rsidRPr="00307F7C" w:rsidRDefault="002A4EC2" w:rsidP="00335B63">
            <w:pPr>
              <w:widowControl/>
              <w:adjustRightInd w:val="0"/>
              <w:snapToGrid w:val="0"/>
              <w:jc w:val="center"/>
              <w:rPr>
                <w:rFonts w:ascii="Arial" w:hAnsi="Arial" w:cs="Arial"/>
                <w:sz w:val="20"/>
                <w:szCs w:val="20"/>
              </w:rPr>
            </w:pPr>
          </w:p>
        </w:tc>
        <w:tc>
          <w:tcPr>
            <w:tcW w:w="403" w:type="pct"/>
            <w:tcBorders>
              <w:top w:val="single" w:sz="4" w:space="0" w:color="auto"/>
              <w:left w:val="single" w:sz="4" w:space="0" w:color="auto"/>
            </w:tcBorders>
            <w:shd w:val="clear" w:color="auto" w:fill="FFFFFF"/>
            <w:vAlign w:val="center"/>
          </w:tcPr>
          <w:p w14:paraId="5A8FBA4F" w14:textId="77777777" w:rsidR="002A4EC2" w:rsidRPr="00307F7C" w:rsidRDefault="002A4EC2" w:rsidP="00335B63">
            <w:pPr>
              <w:widowControl/>
              <w:adjustRightInd w:val="0"/>
              <w:snapToGrid w:val="0"/>
              <w:jc w:val="center"/>
              <w:rPr>
                <w:rFonts w:ascii="Arial" w:hAnsi="Arial" w:cs="Arial"/>
                <w:sz w:val="20"/>
                <w:szCs w:val="20"/>
              </w:rPr>
            </w:pPr>
          </w:p>
        </w:tc>
        <w:tc>
          <w:tcPr>
            <w:tcW w:w="415" w:type="pct"/>
            <w:tcBorders>
              <w:top w:val="single" w:sz="4" w:space="0" w:color="auto"/>
              <w:left w:val="single" w:sz="4" w:space="0" w:color="auto"/>
            </w:tcBorders>
            <w:shd w:val="clear" w:color="auto" w:fill="FFFFFF"/>
            <w:vAlign w:val="center"/>
          </w:tcPr>
          <w:p w14:paraId="56EB5545" w14:textId="77777777" w:rsidR="002A4EC2" w:rsidRPr="00307F7C" w:rsidRDefault="002A4EC2" w:rsidP="00335B63">
            <w:pPr>
              <w:widowControl/>
              <w:adjustRightInd w:val="0"/>
              <w:snapToGrid w:val="0"/>
              <w:jc w:val="center"/>
              <w:rPr>
                <w:rFonts w:ascii="Arial" w:hAnsi="Arial" w:cs="Arial"/>
                <w:sz w:val="20"/>
                <w:szCs w:val="20"/>
              </w:rPr>
            </w:pPr>
          </w:p>
        </w:tc>
        <w:tc>
          <w:tcPr>
            <w:tcW w:w="399" w:type="pct"/>
            <w:tcBorders>
              <w:top w:val="single" w:sz="4" w:space="0" w:color="auto"/>
              <w:left w:val="single" w:sz="4" w:space="0" w:color="auto"/>
            </w:tcBorders>
            <w:shd w:val="clear" w:color="auto" w:fill="FFFFFF"/>
            <w:vAlign w:val="center"/>
          </w:tcPr>
          <w:p w14:paraId="1D33197A" w14:textId="77777777" w:rsidR="002A4EC2" w:rsidRPr="00307F7C" w:rsidRDefault="002A4EC2" w:rsidP="00335B63">
            <w:pPr>
              <w:widowControl/>
              <w:adjustRightInd w:val="0"/>
              <w:snapToGrid w:val="0"/>
              <w:jc w:val="center"/>
              <w:rPr>
                <w:rFonts w:ascii="Arial" w:hAnsi="Arial" w:cs="Arial"/>
                <w:sz w:val="20"/>
                <w:szCs w:val="20"/>
              </w:rPr>
            </w:pPr>
          </w:p>
        </w:tc>
        <w:tc>
          <w:tcPr>
            <w:tcW w:w="494" w:type="pct"/>
            <w:tcBorders>
              <w:top w:val="single" w:sz="4" w:space="0" w:color="auto"/>
              <w:left w:val="single" w:sz="4" w:space="0" w:color="auto"/>
            </w:tcBorders>
            <w:shd w:val="clear" w:color="auto" w:fill="FFFFFF"/>
            <w:vAlign w:val="center"/>
          </w:tcPr>
          <w:p w14:paraId="4C6515E4" w14:textId="77777777" w:rsidR="002A4EC2" w:rsidRPr="00307F7C" w:rsidRDefault="002A4EC2" w:rsidP="00335B63">
            <w:pPr>
              <w:widowControl/>
              <w:adjustRightInd w:val="0"/>
              <w:snapToGrid w:val="0"/>
              <w:jc w:val="center"/>
              <w:rPr>
                <w:rFonts w:ascii="Arial" w:hAnsi="Arial" w:cs="Arial"/>
                <w:sz w:val="20"/>
                <w:szCs w:val="20"/>
              </w:rPr>
            </w:pPr>
          </w:p>
        </w:tc>
        <w:tc>
          <w:tcPr>
            <w:tcW w:w="554" w:type="pct"/>
            <w:tcBorders>
              <w:top w:val="single" w:sz="4" w:space="0" w:color="auto"/>
              <w:left w:val="single" w:sz="4" w:space="0" w:color="auto"/>
              <w:right w:val="single" w:sz="4" w:space="0" w:color="auto"/>
            </w:tcBorders>
            <w:shd w:val="clear" w:color="auto" w:fill="FFFFFF"/>
            <w:vAlign w:val="center"/>
          </w:tcPr>
          <w:p w14:paraId="5D05AAFC" w14:textId="77777777" w:rsidR="002A4EC2" w:rsidRPr="00307F7C" w:rsidRDefault="002A4EC2" w:rsidP="00335B63">
            <w:pPr>
              <w:widowControl/>
              <w:adjustRightInd w:val="0"/>
              <w:snapToGrid w:val="0"/>
              <w:jc w:val="center"/>
              <w:rPr>
                <w:rFonts w:ascii="Arial" w:hAnsi="Arial" w:cs="Arial"/>
                <w:sz w:val="20"/>
                <w:szCs w:val="20"/>
              </w:rPr>
            </w:pPr>
          </w:p>
        </w:tc>
      </w:tr>
      <w:tr w:rsidR="002A4EC2" w:rsidRPr="00AE525D" w14:paraId="728F3DFA" w14:textId="77777777" w:rsidTr="00335B63">
        <w:trPr>
          <w:trHeight w:val="20"/>
          <w:jc w:val="center"/>
        </w:trPr>
        <w:tc>
          <w:tcPr>
            <w:tcW w:w="451" w:type="pct"/>
            <w:tcBorders>
              <w:top w:val="single" w:sz="4" w:space="0" w:color="auto"/>
              <w:left w:val="single" w:sz="4" w:space="0" w:color="auto"/>
            </w:tcBorders>
            <w:shd w:val="clear" w:color="auto" w:fill="FFFFFF"/>
            <w:vAlign w:val="center"/>
          </w:tcPr>
          <w:p w14:paraId="11AF3D60" w14:textId="77777777" w:rsidR="002A4EC2" w:rsidRPr="00307F7C" w:rsidRDefault="002A4EC2" w:rsidP="00335B63">
            <w:pPr>
              <w:widowControl/>
              <w:adjustRightInd w:val="0"/>
              <w:snapToGrid w:val="0"/>
              <w:rPr>
                <w:rFonts w:ascii="Arial" w:hAnsi="Arial" w:cs="Arial"/>
                <w:sz w:val="20"/>
                <w:szCs w:val="20"/>
              </w:rPr>
            </w:pPr>
            <w:r w:rsidRPr="00307F7C">
              <w:rPr>
                <w:rFonts w:ascii="Arial" w:hAnsi="Arial" w:cs="Arial"/>
                <w:b/>
                <w:bCs/>
                <w:sz w:val="20"/>
                <w:szCs w:val="20"/>
              </w:rPr>
              <w:t>I. Trung ương</w:t>
            </w:r>
          </w:p>
        </w:tc>
        <w:tc>
          <w:tcPr>
            <w:tcW w:w="375" w:type="pct"/>
            <w:tcBorders>
              <w:top w:val="single" w:sz="4" w:space="0" w:color="auto"/>
              <w:left w:val="single" w:sz="4" w:space="0" w:color="auto"/>
            </w:tcBorders>
            <w:shd w:val="clear" w:color="auto" w:fill="FFFFFF"/>
            <w:vAlign w:val="center"/>
          </w:tcPr>
          <w:p w14:paraId="0AD24E57"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02</w:t>
            </w:r>
          </w:p>
        </w:tc>
        <w:tc>
          <w:tcPr>
            <w:tcW w:w="439" w:type="pct"/>
            <w:tcBorders>
              <w:top w:val="single" w:sz="4" w:space="0" w:color="auto"/>
              <w:left w:val="single" w:sz="4" w:space="0" w:color="auto"/>
            </w:tcBorders>
            <w:shd w:val="clear" w:color="auto" w:fill="FFFFFF"/>
            <w:vAlign w:val="center"/>
          </w:tcPr>
          <w:p w14:paraId="41141781" w14:textId="77777777" w:rsidR="002A4EC2" w:rsidRPr="00307F7C" w:rsidRDefault="002A4EC2" w:rsidP="00335B63">
            <w:pPr>
              <w:widowControl/>
              <w:adjustRightInd w:val="0"/>
              <w:snapToGrid w:val="0"/>
              <w:jc w:val="center"/>
              <w:rPr>
                <w:rFonts w:ascii="Arial" w:hAnsi="Arial" w:cs="Arial"/>
                <w:sz w:val="20"/>
                <w:szCs w:val="20"/>
              </w:rPr>
            </w:pPr>
          </w:p>
        </w:tc>
        <w:tc>
          <w:tcPr>
            <w:tcW w:w="577" w:type="pct"/>
            <w:tcBorders>
              <w:top w:val="single" w:sz="4" w:space="0" w:color="auto"/>
              <w:left w:val="single" w:sz="4" w:space="0" w:color="auto"/>
            </w:tcBorders>
            <w:shd w:val="clear" w:color="auto" w:fill="FFFFFF"/>
            <w:vAlign w:val="center"/>
          </w:tcPr>
          <w:p w14:paraId="3AD676AC" w14:textId="77777777" w:rsidR="002A4EC2" w:rsidRPr="00307F7C" w:rsidRDefault="002A4EC2" w:rsidP="00335B63">
            <w:pPr>
              <w:widowControl/>
              <w:adjustRightInd w:val="0"/>
              <w:snapToGrid w:val="0"/>
              <w:jc w:val="center"/>
              <w:rPr>
                <w:rFonts w:ascii="Arial" w:hAnsi="Arial" w:cs="Arial"/>
                <w:sz w:val="20"/>
                <w:szCs w:val="20"/>
              </w:rPr>
            </w:pPr>
          </w:p>
        </w:tc>
        <w:tc>
          <w:tcPr>
            <w:tcW w:w="491" w:type="pct"/>
            <w:tcBorders>
              <w:top w:val="single" w:sz="4" w:space="0" w:color="auto"/>
              <w:left w:val="single" w:sz="4" w:space="0" w:color="auto"/>
            </w:tcBorders>
            <w:shd w:val="clear" w:color="auto" w:fill="FFFFFF"/>
            <w:vAlign w:val="center"/>
          </w:tcPr>
          <w:p w14:paraId="509370E9" w14:textId="77777777" w:rsidR="002A4EC2" w:rsidRPr="00307F7C" w:rsidRDefault="002A4EC2" w:rsidP="00335B63">
            <w:pPr>
              <w:widowControl/>
              <w:adjustRightInd w:val="0"/>
              <w:snapToGrid w:val="0"/>
              <w:jc w:val="center"/>
              <w:rPr>
                <w:rFonts w:ascii="Arial" w:hAnsi="Arial" w:cs="Arial"/>
                <w:sz w:val="20"/>
                <w:szCs w:val="20"/>
              </w:rPr>
            </w:pPr>
          </w:p>
        </w:tc>
        <w:tc>
          <w:tcPr>
            <w:tcW w:w="402" w:type="pct"/>
            <w:tcBorders>
              <w:top w:val="single" w:sz="4" w:space="0" w:color="auto"/>
              <w:left w:val="single" w:sz="4" w:space="0" w:color="auto"/>
            </w:tcBorders>
            <w:shd w:val="clear" w:color="auto" w:fill="FFFFFF"/>
            <w:vAlign w:val="center"/>
          </w:tcPr>
          <w:p w14:paraId="435F7EF9" w14:textId="77777777" w:rsidR="002A4EC2" w:rsidRPr="00307F7C" w:rsidRDefault="002A4EC2" w:rsidP="00335B63">
            <w:pPr>
              <w:widowControl/>
              <w:adjustRightInd w:val="0"/>
              <w:snapToGrid w:val="0"/>
              <w:jc w:val="center"/>
              <w:rPr>
                <w:rFonts w:ascii="Arial" w:hAnsi="Arial" w:cs="Arial"/>
                <w:sz w:val="20"/>
                <w:szCs w:val="20"/>
              </w:rPr>
            </w:pPr>
          </w:p>
        </w:tc>
        <w:tc>
          <w:tcPr>
            <w:tcW w:w="403" w:type="pct"/>
            <w:tcBorders>
              <w:top w:val="single" w:sz="4" w:space="0" w:color="auto"/>
              <w:left w:val="single" w:sz="4" w:space="0" w:color="auto"/>
            </w:tcBorders>
            <w:shd w:val="clear" w:color="auto" w:fill="FFFFFF"/>
            <w:vAlign w:val="center"/>
          </w:tcPr>
          <w:p w14:paraId="4196F89D" w14:textId="77777777" w:rsidR="002A4EC2" w:rsidRPr="00307F7C" w:rsidRDefault="002A4EC2" w:rsidP="00335B63">
            <w:pPr>
              <w:widowControl/>
              <w:adjustRightInd w:val="0"/>
              <w:snapToGrid w:val="0"/>
              <w:jc w:val="center"/>
              <w:rPr>
                <w:rFonts w:ascii="Arial" w:hAnsi="Arial" w:cs="Arial"/>
                <w:sz w:val="20"/>
                <w:szCs w:val="20"/>
              </w:rPr>
            </w:pPr>
          </w:p>
        </w:tc>
        <w:tc>
          <w:tcPr>
            <w:tcW w:w="415" w:type="pct"/>
            <w:tcBorders>
              <w:top w:val="single" w:sz="4" w:space="0" w:color="auto"/>
              <w:left w:val="single" w:sz="4" w:space="0" w:color="auto"/>
            </w:tcBorders>
            <w:shd w:val="clear" w:color="auto" w:fill="FFFFFF"/>
            <w:vAlign w:val="center"/>
          </w:tcPr>
          <w:p w14:paraId="57CC76ED" w14:textId="77777777" w:rsidR="002A4EC2" w:rsidRPr="00307F7C" w:rsidRDefault="002A4EC2" w:rsidP="00335B63">
            <w:pPr>
              <w:widowControl/>
              <w:adjustRightInd w:val="0"/>
              <w:snapToGrid w:val="0"/>
              <w:jc w:val="center"/>
              <w:rPr>
                <w:rFonts w:ascii="Arial" w:hAnsi="Arial" w:cs="Arial"/>
                <w:sz w:val="20"/>
                <w:szCs w:val="20"/>
              </w:rPr>
            </w:pPr>
          </w:p>
        </w:tc>
        <w:tc>
          <w:tcPr>
            <w:tcW w:w="399" w:type="pct"/>
            <w:tcBorders>
              <w:top w:val="single" w:sz="4" w:space="0" w:color="auto"/>
              <w:left w:val="single" w:sz="4" w:space="0" w:color="auto"/>
            </w:tcBorders>
            <w:shd w:val="clear" w:color="auto" w:fill="FFFFFF"/>
            <w:vAlign w:val="center"/>
          </w:tcPr>
          <w:p w14:paraId="59FB3E68" w14:textId="77777777" w:rsidR="002A4EC2" w:rsidRPr="00307F7C" w:rsidRDefault="002A4EC2" w:rsidP="00335B63">
            <w:pPr>
              <w:widowControl/>
              <w:adjustRightInd w:val="0"/>
              <w:snapToGrid w:val="0"/>
              <w:jc w:val="center"/>
              <w:rPr>
                <w:rFonts w:ascii="Arial" w:hAnsi="Arial" w:cs="Arial"/>
                <w:sz w:val="20"/>
                <w:szCs w:val="20"/>
              </w:rPr>
            </w:pPr>
          </w:p>
        </w:tc>
        <w:tc>
          <w:tcPr>
            <w:tcW w:w="494" w:type="pct"/>
            <w:tcBorders>
              <w:top w:val="single" w:sz="4" w:space="0" w:color="auto"/>
              <w:left w:val="single" w:sz="4" w:space="0" w:color="auto"/>
            </w:tcBorders>
            <w:shd w:val="clear" w:color="auto" w:fill="FFFFFF"/>
            <w:vAlign w:val="center"/>
          </w:tcPr>
          <w:p w14:paraId="16961398" w14:textId="77777777" w:rsidR="002A4EC2" w:rsidRPr="00307F7C" w:rsidRDefault="002A4EC2" w:rsidP="00335B63">
            <w:pPr>
              <w:widowControl/>
              <w:adjustRightInd w:val="0"/>
              <w:snapToGrid w:val="0"/>
              <w:jc w:val="center"/>
              <w:rPr>
                <w:rFonts w:ascii="Arial" w:hAnsi="Arial" w:cs="Arial"/>
                <w:sz w:val="20"/>
                <w:szCs w:val="20"/>
              </w:rPr>
            </w:pPr>
          </w:p>
        </w:tc>
        <w:tc>
          <w:tcPr>
            <w:tcW w:w="554" w:type="pct"/>
            <w:tcBorders>
              <w:top w:val="single" w:sz="4" w:space="0" w:color="auto"/>
              <w:left w:val="single" w:sz="4" w:space="0" w:color="auto"/>
              <w:right w:val="single" w:sz="4" w:space="0" w:color="auto"/>
            </w:tcBorders>
            <w:shd w:val="clear" w:color="auto" w:fill="FFFFFF"/>
            <w:vAlign w:val="center"/>
          </w:tcPr>
          <w:p w14:paraId="167A72B5" w14:textId="77777777" w:rsidR="002A4EC2" w:rsidRPr="00307F7C" w:rsidRDefault="002A4EC2" w:rsidP="00335B63">
            <w:pPr>
              <w:widowControl/>
              <w:adjustRightInd w:val="0"/>
              <w:snapToGrid w:val="0"/>
              <w:jc w:val="center"/>
              <w:rPr>
                <w:rFonts w:ascii="Arial" w:hAnsi="Arial" w:cs="Arial"/>
                <w:sz w:val="20"/>
                <w:szCs w:val="20"/>
              </w:rPr>
            </w:pPr>
          </w:p>
        </w:tc>
      </w:tr>
      <w:tr w:rsidR="002A4EC2" w:rsidRPr="00AE525D" w14:paraId="04151EDE" w14:textId="77777777" w:rsidTr="00335B63">
        <w:trPr>
          <w:trHeight w:val="20"/>
          <w:jc w:val="center"/>
        </w:trPr>
        <w:tc>
          <w:tcPr>
            <w:tcW w:w="451" w:type="pct"/>
            <w:tcBorders>
              <w:top w:val="single" w:sz="4" w:space="0" w:color="auto"/>
              <w:left w:val="single" w:sz="4" w:space="0" w:color="auto"/>
            </w:tcBorders>
            <w:shd w:val="clear" w:color="auto" w:fill="FFFFFF"/>
            <w:vAlign w:val="center"/>
          </w:tcPr>
          <w:p w14:paraId="7C4990CF" w14:textId="77777777" w:rsidR="002A4EC2" w:rsidRPr="00307F7C" w:rsidRDefault="002A4EC2" w:rsidP="00335B63">
            <w:pPr>
              <w:widowControl/>
              <w:adjustRightInd w:val="0"/>
              <w:snapToGrid w:val="0"/>
              <w:rPr>
                <w:rFonts w:ascii="Arial" w:hAnsi="Arial" w:cs="Arial"/>
                <w:sz w:val="20"/>
                <w:szCs w:val="20"/>
              </w:rPr>
            </w:pPr>
            <w:r w:rsidRPr="00307F7C">
              <w:rPr>
                <w:rFonts w:ascii="Arial" w:hAnsi="Arial" w:cs="Arial"/>
                <w:b/>
                <w:bCs/>
                <w:sz w:val="20"/>
                <w:szCs w:val="20"/>
              </w:rPr>
              <w:t>II. Địa phương</w:t>
            </w:r>
          </w:p>
        </w:tc>
        <w:tc>
          <w:tcPr>
            <w:tcW w:w="375" w:type="pct"/>
            <w:tcBorders>
              <w:top w:val="single" w:sz="4" w:space="0" w:color="auto"/>
              <w:left w:val="single" w:sz="4" w:space="0" w:color="auto"/>
            </w:tcBorders>
            <w:shd w:val="clear" w:color="auto" w:fill="FFFFFF"/>
            <w:vAlign w:val="center"/>
          </w:tcPr>
          <w:p w14:paraId="2D45521B"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03</w:t>
            </w:r>
          </w:p>
        </w:tc>
        <w:tc>
          <w:tcPr>
            <w:tcW w:w="439" w:type="pct"/>
            <w:tcBorders>
              <w:top w:val="single" w:sz="4" w:space="0" w:color="auto"/>
              <w:left w:val="single" w:sz="4" w:space="0" w:color="auto"/>
            </w:tcBorders>
            <w:shd w:val="clear" w:color="auto" w:fill="FFFFFF"/>
            <w:vAlign w:val="center"/>
          </w:tcPr>
          <w:p w14:paraId="576BA7DB" w14:textId="77777777" w:rsidR="002A4EC2" w:rsidRPr="00307F7C" w:rsidRDefault="002A4EC2" w:rsidP="00335B63">
            <w:pPr>
              <w:widowControl/>
              <w:adjustRightInd w:val="0"/>
              <w:snapToGrid w:val="0"/>
              <w:jc w:val="center"/>
              <w:rPr>
                <w:rFonts w:ascii="Arial" w:hAnsi="Arial" w:cs="Arial"/>
                <w:sz w:val="20"/>
                <w:szCs w:val="20"/>
              </w:rPr>
            </w:pPr>
          </w:p>
        </w:tc>
        <w:tc>
          <w:tcPr>
            <w:tcW w:w="577" w:type="pct"/>
            <w:tcBorders>
              <w:top w:val="single" w:sz="4" w:space="0" w:color="auto"/>
              <w:left w:val="single" w:sz="4" w:space="0" w:color="auto"/>
            </w:tcBorders>
            <w:shd w:val="clear" w:color="auto" w:fill="FFFFFF"/>
            <w:vAlign w:val="center"/>
          </w:tcPr>
          <w:p w14:paraId="5813526D" w14:textId="77777777" w:rsidR="002A4EC2" w:rsidRPr="00307F7C" w:rsidRDefault="002A4EC2" w:rsidP="00335B63">
            <w:pPr>
              <w:widowControl/>
              <w:adjustRightInd w:val="0"/>
              <w:snapToGrid w:val="0"/>
              <w:jc w:val="center"/>
              <w:rPr>
                <w:rFonts w:ascii="Arial" w:hAnsi="Arial" w:cs="Arial"/>
                <w:sz w:val="20"/>
                <w:szCs w:val="20"/>
              </w:rPr>
            </w:pPr>
          </w:p>
        </w:tc>
        <w:tc>
          <w:tcPr>
            <w:tcW w:w="491" w:type="pct"/>
            <w:tcBorders>
              <w:top w:val="single" w:sz="4" w:space="0" w:color="auto"/>
              <w:left w:val="single" w:sz="4" w:space="0" w:color="auto"/>
            </w:tcBorders>
            <w:shd w:val="clear" w:color="auto" w:fill="FFFFFF"/>
            <w:vAlign w:val="center"/>
          </w:tcPr>
          <w:p w14:paraId="784DFF94" w14:textId="77777777" w:rsidR="002A4EC2" w:rsidRPr="00307F7C" w:rsidRDefault="002A4EC2" w:rsidP="00335B63">
            <w:pPr>
              <w:widowControl/>
              <w:adjustRightInd w:val="0"/>
              <w:snapToGrid w:val="0"/>
              <w:jc w:val="center"/>
              <w:rPr>
                <w:rFonts w:ascii="Arial" w:hAnsi="Arial" w:cs="Arial"/>
                <w:sz w:val="20"/>
                <w:szCs w:val="20"/>
              </w:rPr>
            </w:pPr>
          </w:p>
        </w:tc>
        <w:tc>
          <w:tcPr>
            <w:tcW w:w="402" w:type="pct"/>
            <w:tcBorders>
              <w:top w:val="single" w:sz="4" w:space="0" w:color="auto"/>
              <w:left w:val="single" w:sz="4" w:space="0" w:color="auto"/>
            </w:tcBorders>
            <w:shd w:val="clear" w:color="auto" w:fill="FFFFFF"/>
            <w:vAlign w:val="center"/>
          </w:tcPr>
          <w:p w14:paraId="6352C4C1" w14:textId="77777777" w:rsidR="002A4EC2" w:rsidRPr="00307F7C" w:rsidRDefault="002A4EC2" w:rsidP="00335B63">
            <w:pPr>
              <w:widowControl/>
              <w:adjustRightInd w:val="0"/>
              <w:snapToGrid w:val="0"/>
              <w:jc w:val="center"/>
              <w:rPr>
                <w:rFonts w:ascii="Arial" w:hAnsi="Arial" w:cs="Arial"/>
                <w:sz w:val="20"/>
                <w:szCs w:val="20"/>
              </w:rPr>
            </w:pPr>
          </w:p>
        </w:tc>
        <w:tc>
          <w:tcPr>
            <w:tcW w:w="403" w:type="pct"/>
            <w:tcBorders>
              <w:top w:val="single" w:sz="4" w:space="0" w:color="auto"/>
              <w:left w:val="single" w:sz="4" w:space="0" w:color="auto"/>
            </w:tcBorders>
            <w:shd w:val="clear" w:color="auto" w:fill="FFFFFF"/>
            <w:vAlign w:val="center"/>
          </w:tcPr>
          <w:p w14:paraId="795300D8" w14:textId="77777777" w:rsidR="002A4EC2" w:rsidRPr="00307F7C" w:rsidRDefault="002A4EC2" w:rsidP="00335B63">
            <w:pPr>
              <w:widowControl/>
              <w:adjustRightInd w:val="0"/>
              <w:snapToGrid w:val="0"/>
              <w:jc w:val="center"/>
              <w:rPr>
                <w:rFonts w:ascii="Arial" w:hAnsi="Arial" w:cs="Arial"/>
                <w:sz w:val="20"/>
                <w:szCs w:val="20"/>
              </w:rPr>
            </w:pPr>
          </w:p>
        </w:tc>
        <w:tc>
          <w:tcPr>
            <w:tcW w:w="415" w:type="pct"/>
            <w:tcBorders>
              <w:top w:val="single" w:sz="4" w:space="0" w:color="auto"/>
              <w:left w:val="single" w:sz="4" w:space="0" w:color="auto"/>
            </w:tcBorders>
            <w:shd w:val="clear" w:color="auto" w:fill="FFFFFF"/>
            <w:vAlign w:val="center"/>
          </w:tcPr>
          <w:p w14:paraId="00544B6B" w14:textId="77777777" w:rsidR="002A4EC2" w:rsidRPr="00307F7C" w:rsidRDefault="002A4EC2" w:rsidP="00335B63">
            <w:pPr>
              <w:widowControl/>
              <w:adjustRightInd w:val="0"/>
              <w:snapToGrid w:val="0"/>
              <w:jc w:val="center"/>
              <w:rPr>
                <w:rFonts w:ascii="Arial" w:hAnsi="Arial" w:cs="Arial"/>
                <w:sz w:val="20"/>
                <w:szCs w:val="20"/>
              </w:rPr>
            </w:pPr>
          </w:p>
        </w:tc>
        <w:tc>
          <w:tcPr>
            <w:tcW w:w="399" w:type="pct"/>
            <w:tcBorders>
              <w:top w:val="single" w:sz="4" w:space="0" w:color="auto"/>
              <w:left w:val="single" w:sz="4" w:space="0" w:color="auto"/>
            </w:tcBorders>
            <w:shd w:val="clear" w:color="auto" w:fill="FFFFFF"/>
            <w:vAlign w:val="center"/>
          </w:tcPr>
          <w:p w14:paraId="3CDDFF8B" w14:textId="77777777" w:rsidR="002A4EC2" w:rsidRPr="00307F7C" w:rsidRDefault="002A4EC2" w:rsidP="00335B63">
            <w:pPr>
              <w:widowControl/>
              <w:adjustRightInd w:val="0"/>
              <w:snapToGrid w:val="0"/>
              <w:jc w:val="center"/>
              <w:rPr>
                <w:rFonts w:ascii="Arial" w:hAnsi="Arial" w:cs="Arial"/>
                <w:sz w:val="20"/>
                <w:szCs w:val="20"/>
              </w:rPr>
            </w:pPr>
          </w:p>
        </w:tc>
        <w:tc>
          <w:tcPr>
            <w:tcW w:w="494" w:type="pct"/>
            <w:tcBorders>
              <w:top w:val="single" w:sz="4" w:space="0" w:color="auto"/>
              <w:left w:val="single" w:sz="4" w:space="0" w:color="auto"/>
            </w:tcBorders>
            <w:shd w:val="clear" w:color="auto" w:fill="FFFFFF"/>
            <w:vAlign w:val="center"/>
          </w:tcPr>
          <w:p w14:paraId="2BA14FC4" w14:textId="77777777" w:rsidR="002A4EC2" w:rsidRPr="00307F7C" w:rsidRDefault="002A4EC2" w:rsidP="00335B63">
            <w:pPr>
              <w:widowControl/>
              <w:adjustRightInd w:val="0"/>
              <w:snapToGrid w:val="0"/>
              <w:jc w:val="center"/>
              <w:rPr>
                <w:rFonts w:ascii="Arial" w:hAnsi="Arial" w:cs="Arial"/>
                <w:sz w:val="20"/>
                <w:szCs w:val="20"/>
              </w:rPr>
            </w:pPr>
          </w:p>
        </w:tc>
        <w:tc>
          <w:tcPr>
            <w:tcW w:w="554" w:type="pct"/>
            <w:tcBorders>
              <w:top w:val="single" w:sz="4" w:space="0" w:color="auto"/>
              <w:left w:val="single" w:sz="4" w:space="0" w:color="auto"/>
              <w:right w:val="single" w:sz="4" w:space="0" w:color="auto"/>
            </w:tcBorders>
            <w:shd w:val="clear" w:color="auto" w:fill="FFFFFF"/>
            <w:vAlign w:val="center"/>
          </w:tcPr>
          <w:p w14:paraId="667DD304" w14:textId="77777777" w:rsidR="002A4EC2" w:rsidRPr="00307F7C" w:rsidRDefault="002A4EC2" w:rsidP="00335B63">
            <w:pPr>
              <w:widowControl/>
              <w:adjustRightInd w:val="0"/>
              <w:snapToGrid w:val="0"/>
              <w:jc w:val="center"/>
              <w:rPr>
                <w:rFonts w:ascii="Arial" w:hAnsi="Arial" w:cs="Arial"/>
                <w:sz w:val="20"/>
                <w:szCs w:val="20"/>
              </w:rPr>
            </w:pPr>
          </w:p>
        </w:tc>
      </w:tr>
      <w:tr w:rsidR="002A4EC2" w:rsidRPr="00AE525D" w14:paraId="51189A33" w14:textId="77777777" w:rsidTr="00335B63">
        <w:trPr>
          <w:trHeight w:val="20"/>
          <w:jc w:val="center"/>
        </w:trPr>
        <w:tc>
          <w:tcPr>
            <w:tcW w:w="451" w:type="pct"/>
            <w:tcBorders>
              <w:top w:val="single" w:sz="4" w:space="0" w:color="auto"/>
              <w:left w:val="single" w:sz="4" w:space="0" w:color="auto"/>
            </w:tcBorders>
            <w:shd w:val="clear" w:color="auto" w:fill="FFFFFF"/>
            <w:vAlign w:val="center"/>
          </w:tcPr>
          <w:p w14:paraId="394DD908" w14:textId="77777777" w:rsidR="002A4EC2" w:rsidRPr="00307F7C" w:rsidRDefault="002A4EC2" w:rsidP="00335B63">
            <w:pPr>
              <w:widowControl/>
              <w:adjustRightInd w:val="0"/>
              <w:snapToGrid w:val="0"/>
              <w:rPr>
                <w:rFonts w:ascii="Arial" w:hAnsi="Arial" w:cs="Arial"/>
                <w:sz w:val="20"/>
                <w:szCs w:val="20"/>
              </w:rPr>
            </w:pPr>
            <w:r w:rsidRPr="00307F7C">
              <w:rPr>
                <w:rFonts w:ascii="Arial" w:hAnsi="Arial" w:cs="Arial"/>
                <w:sz w:val="20"/>
                <w:szCs w:val="20"/>
              </w:rPr>
              <w:t>1. Cấp tỉnh</w:t>
            </w:r>
          </w:p>
        </w:tc>
        <w:tc>
          <w:tcPr>
            <w:tcW w:w="375" w:type="pct"/>
            <w:tcBorders>
              <w:top w:val="single" w:sz="4" w:space="0" w:color="auto"/>
              <w:left w:val="single" w:sz="4" w:space="0" w:color="auto"/>
            </w:tcBorders>
            <w:shd w:val="clear" w:color="auto" w:fill="FFFFFF"/>
            <w:vAlign w:val="center"/>
          </w:tcPr>
          <w:p w14:paraId="7A8BCC16"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04</w:t>
            </w:r>
          </w:p>
        </w:tc>
        <w:tc>
          <w:tcPr>
            <w:tcW w:w="439" w:type="pct"/>
            <w:tcBorders>
              <w:top w:val="single" w:sz="4" w:space="0" w:color="auto"/>
              <w:left w:val="single" w:sz="4" w:space="0" w:color="auto"/>
            </w:tcBorders>
            <w:shd w:val="clear" w:color="auto" w:fill="FFFFFF"/>
            <w:vAlign w:val="center"/>
          </w:tcPr>
          <w:p w14:paraId="6021736F" w14:textId="77777777" w:rsidR="002A4EC2" w:rsidRPr="00307F7C" w:rsidRDefault="002A4EC2" w:rsidP="00335B63">
            <w:pPr>
              <w:widowControl/>
              <w:adjustRightInd w:val="0"/>
              <w:snapToGrid w:val="0"/>
              <w:jc w:val="center"/>
              <w:rPr>
                <w:rFonts w:ascii="Arial" w:hAnsi="Arial" w:cs="Arial"/>
                <w:sz w:val="20"/>
                <w:szCs w:val="20"/>
              </w:rPr>
            </w:pPr>
          </w:p>
        </w:tc>
        <w:tc>
          <w:tcPr>
            <w:tcW w:w="577" w:type="pct"/>
            <w:tcBorders>
              <w:top w:val="single" w:sz="4" w:space="0" w:color="auto"/>
              <w:left w:val="single" w:sz="4" w:space="0" w:color="auto"/>
            </w:tcBorders>
            <w:shd w:val="clear" w:color="auto" w:fill="FFFFFF"/>
            <w:vAlign w:val="center"/>
          </w:tcPr>
          <w:p w14:paraId="7E564482" w14:textId="77777777" w:rsidR="002A4EC2" w:rsidRPr="00307F7C" w:rsidRDefault="002A4EC2" w:rsidP="00335B63">
            <w:pPr>
              <w:widowControl/>
              <w:adjustRightInd w:val="0"/>
              <w:snapToGrid w:val="0"/>
              <w:jc w:val="center"/>
              <w:rPr>
                <w:rFonts w:ascii="Arial" w:hAnsi="Arial" w:cs="Arial"/>
                <w:sz w:val="20"/>
                <w:szCs w:val="20"/>
              </w:rPr>
            </w:pPr>
          </w:p>
        </w:tc>
        <w:tc>
          <w:tcPr>
            <w:tcW w:w="491" w:type="pct"/>
            <w:tcBorders>
              <w:top w:val="single" w:sz="4" w:space="0" w:color="auto"/>
              <w:left w:val="single" w:sz="4" w:space="0" w:color="auto"/>
            </w:tcBorders>
            <w:shd w:val="clear" w:color="auto" w:fill="FFFFFF"/>
            <w:vAlign w:val="center"/>
          </w:tcPr>
          <w:p w14:paraId="4E8F319A" w14:textId="77777777" w:rsidR="002A4EC2" w:rsidRPr="00307F7C" w:rsidRDefault="002A4EC2" w:rsidP="00335B63">
            <w:pPr>
              <w:widowControl/>
              <w:adjustRightInd w:val="0"/>
              <w:snapToGrid w:val="0"/>
              <w:jc w:val="center"/>
              <w:rPr>
                <w:rFonts w:ascii="Arial" w:hAnsi="Arial" w:cs="Arial"/>
                <w:sz w:val="20"/>
                <w:szCs w:val="20"/>
              </w:rPr>
            </w:pPr>
          </w:p>
        </w:tc>
        <w:tc>
          <w:tcPr>
            <w:tcW w:w="402" w:type="pct"/>
            <w:tcBorders>
              <w:top w:val="single" w:sz="4" w:space="0" w:color="auto"/>
              <w:left w:val="single" w:sz="4" w:space="0" w:color="auto"/>
            </w:tcBorders>
            <w:shd w:val="clear" w:color="auto" w:fill="FFFFFF"/>
            <w:vAlign w:val="center"/>
          </w:tcPr>
          <w:p w14:paraId="666EBCE1" w14:textId="77777777" w:rsidR="002A4EC2" w:rsidRPr="00307F7C" w:rsidRDefault="002A4EC2" w:rsidP="00335B63">
            <w:pPr>
              <w:widowControl/>
              <w:adjustRightInd w:val="0"/>
              <w:snapToGrid w:val="0"/>
              <w:jc w:val="center"/>
              <w:rPr>
                <w:rFonts w:ascii="Arial" w:hAnsi="Arial" w:cs="Arial"/>
                <w:sz w:val="20"/>
                <w:szCs w:val="20"/>
              </w:rPr>
            </w:pPr>
          </w:p>
        </w:tc>
        <w:tc>
          <w:tcPr>
            <w:tcW w:w="403" w:type="pct"/>
            <w:tcBorders>
              <w:top w:val="single" w:sz="4" w:space="0" w:color="auto"/>
              <w:left w:val="single" w:sz="4" w:space="0" w:color="auto"/>
            </w:tcBorders>
            <w:shd w:val="clear" w:color="auto" w:fill="FFFFFF"/>
            <w:vAlign w:val="center"/>
          </w:tcPr>
          <w:p w14:paraId="4150FF12" w14:textId="77777777" w:rsidR="002A4EC2" w:rsidRPr="00307F7C" w:rsidRDefault="002A4EC2" w:rsidP="00335B63">
            <w:pPr>
              <w:widowControl/>
              <w:adjustRightInd w:val="0"/>
              <w:snapToGrid w:val="0"/>
              <w:jc w:val="center"/>
              <w:rPr>
                <w:rFonts w:ascii="Arial" w:hAnsi="Arial" w:cs="Arial"/>
                <w:sz w:val="20"/>
                <w:szCs w:val="20"/>
              </w:rPr>
            </w:pPr>
          </w:p>
        </w:tc>
        <w:tc>
          <w:tcPr>
            <w:tcW w:w="415" w:type="pct"/>
            <w:tcBorders>
              <w:top w:val="single" w:sz="4" w:space="0" w:color="auto"/>
              <w:left w:val="single" w:sz="4" w:space="0" w:color="auto"/>
            </w:tcBorders>
            <w:shd w:val="clear" w:color="auto" w:fill="FFFFFF"/>
            <w:vAlign w:val="center"/>
          </w:tcPr>
          <w:p w14:paraId="5B562EA1" w14:textId="77777777" w:rsidR="002A4EC2" w:rsidRPr="00307F7C" w:rsidRDefault="002A4EC2" w:rsidP="00335B63">
            <w:pPr>
              <w:widowControl/>
              <w:adjustRightInd w:val="0"/>
              <w:snapToGrid w:val="0"/>
              <w:jc w:val="center"/>
              <w:rPr>
                <w:rFonts w:ascii="Arial" w:hAnsi="Arial" w:cs="Arial"/>
                <w:sz w:val="20"/>
                <w:szCs w:val="20"/>
              </w:rPr>
            </w:pPr>
          </w:p>
        </w:tc>
        <w:tc>
          <w:tcPr>
            <w:tcW w:w="399" w:type="pct"/>
            <w:tcBorders>
              <w:top w:val="single" w:sz="4" w:space="0" w:color="auto"/>
              <w:left w:val="single" w:sz="4" w:space="0" w:color="auto"/>
            </w:tcBorders>
            <w:shd w:val="clear" w:color="auto" w:fill="FFFFFF"/>
            <w:vAlign w:val="center"/>
          </w:tcPr>
          <w:p w14:paraId="1447AF35" w14:textId="77777777" w:rsidR="002A4EC2" w:rsidRPr="00307F7C" w:rsidRDefault="002A4EC2" w:rsidP="00335B63">
            <w:pPr>
              <w:widowControl/>
              <w:adjustRightInd w:val="0"/>
              <w:snapToGrid w:val="0"/>
              <w:jc w:val="center"/>
              <w:rPr>
                <w:rFonts w:ascii="Arial" w:hAnsi="Arial" w:cs="Arial"/>
                <w:sz w:val="20"/>
                <w:szCs w:val="20"/>
              </w:rPr>
            </w:pPr>
          </w:p>
        </w:tc>
        <w:tc>
          <w:tcPr>
            <w:tcW w:w="494" w:type="pct"/>
            <w:tcBorders>
              <w:top w:val="single" w:sz="4" w:space="0" w:color="auto"/>
              <w:left w:val="single" w:sz="4" w:space="0" w:color="auto"/>
            </w:tcBorders>
            <w:shd w:val="clear" w:color="auto" w:fill="FFFFFF"/>
            <w:vAlign w:val="center"/>
          </w:tcPr>
          <w:p w14:paraId="1D193A21" w14:textId="77777777" w:rsidR="002A4EC2" w:rsidRPr="00307F7C" w:rsidRDefault="002A4EC2" w:rsidP="00335B63">
            <w:pPr>
              <w:widowControl/>
              <w:adjustRightInd w:val="0"/>
              <w:snapToGrid w:val="0"/>
              <w:jc w:val="center"/>
              <w:rPr>
                <w:rFonts w:ascii="Arial" w:hAnsi="Arial" w:cs="Arial"/>
                <w:sz w:val="20"/>
                <w:szCs w:val="20"/>
              </w:rPr>
            </w:pPr>
          </w:p>
        </w:tc>
        <w:tc>
          <w:tcPr>
            <w:tcW w:w="554" w:type="pct"/>
            <w:tcBorders>
              <w:top w:val="single" w:sz="4" w:space="0" w:color="auto"/>
              <w:left w:val="single" w:sz="4" w:space="0" w:color="auto"/>
              <w:right w:val="single" w:sz="4" w:space="0" w:color="auto"/>
            </w:tcBorders>
            <w:shd w:val="clear" w:color="auto" w:fill="FFFFFF"/>
            <w:vAlign w:val="center"/>
          </w:tcPr>
          <w:p w14:paraId="6BD7CE77" w14:textId="77777777" w:rsidR="002A4EC2" w:rsidRPr="00307F7C" w:rsidRDefault="002A4EC2" w:rsidP="00335B63">
            <w:pPr>
              <w:widowControl/>
              <w:adjustRightInd w:val="0"/>
              <w:snapToGrid w:val="0"/>
              <w:jc w:val="center"/>
              <w:rPr>
                <w:rFonts w:ascii="Arial" w:hAnsi="Arial" w:cs="Arial"/>
                <w:sz w:val="20"/>
                <w:szCs w:val="20"/>
              </w:rPr>
            </w:pPr>
          </w:p>
        </w:tc>
      </w:tr>
      <w:tr w:rsidR="002A4EC2" w:rsidRPr="00AE525D" w14:paraId="76C992D6" w14:textId="77777777" w:rsidTr="00335B63">
        <w:trPr>
          <w:trHeight w:val="20"/>
          <w:jc w:val="center"/>
        </w:trPr>
        <w:tc>
          <w:tcPr>
            <w:tcW w:w="451" w:type="pct"/>
            <w:tcBorders>
              <w:top w:val="single" w:sz="4" w:space="0" w:color="auto"/>
              <w:left w:val="single" w:sz="4" w:space="0" w:color="auto"/>
            </w:tcBorders>
            <w:shd w:val="clear" w:color="auto" w:fill="FFFFFF"/>
            <w:vAlign w:val="center"/>
          </w:tcPr>
          <w:p w14:paraId="37E070D1" w14:textId="77777777" w:rsidR="002A4EC2" w:rsidRPr="00307F7C" w:rsidRDefault="002A4EC2" w:rsidP="00335B63">
            <w:pPr>
              <w:widowControl/>
              <w:adjustRightInd w:val="0"/>
              <w:snapToGrid w:val="0"/>
              <w:rPr>
                <w:rFonts w:ascii="Arial" w:hAnsi="Arial" w:cs="Arial"/>
                <w:sz w:val="20"/>
                <w:szCs w:val="20"/>
              </w:rPr>
            </w:pPr>
            <w:r w:rsidRPr="00307F7C">
              <w:rPr>
                <w:rFonts w:ascii="Arial" w:hAnsi="Arial" w:cs="Arial"/>
                <w:sz w:val="20"/>
                <w:szCs w:val="20"/>
              </w:rPr>
              <w:t>2. Cấp xã</w:t>
            </w:r>
          </w:p>
        </w:tc>
        <w:tc>
          <w:tcPr>
            <w:tcW w:w="375" w:type="pct"/>
            <w:tcBorders>
              <w:top w:val="single" w:sz="4" w:space="0" w:color="auto"/>
              <w:left w:val="single" w:sz="4" w:space="0" w:color="auto"/>
            </w:tcBorders>
            <w:shd w:val="clear" w:color="auto" w:fill="FFFFFF"/>
            <w:vAlign w:val="center"/>
          </w:tcPr>
          <w:p w14:paraId="3854D70C"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05</w:t>
            </w:r>
          </w:p>
        </w:tc>
        <w:tc>
          <w:tcPr>
            <w:tcW w:w="439" w:type="pct"/>
            <w:tcBorders>
              <w:top w:val="single" w:sz="4" w:space="0" w:color="auto"/>
              <w:left w:val="single" w:sz="4" w:space="0" w:color="auto"/>
            </w:tcBorders>
            <w:shd w:val="clear" w:color="auto" w:fill="FFFFFF"/>
            <w:vAlign w:val="center"/>
          </w:tcPr>
          <w:p w14:paraId="29CAA806" w14:textId="77777777" w:rsidR="002A4EC2" w:rsidRPr="00307F7C" w:rsidRDefault="002A4EC2" w:rsidP="00335B63">
            <w:pPr>
              <w:widowControl/>
              <w:adjustRightInd w:val="0"/>
              <w:snapToGrid w:val="0"/>
              <w:jc w:val="center"/>
              <w:rPr>
                <w:rFonts w:ascii="Arial" w:hAnsi="Arial" w:cs="Arial"/>
                <w:sz w:val="20"/>
                <w:szCs w:val="20"/>
              </w:rPr>
            </w:pPr>
          </w:p>
        </w:tc>
        <w:tc>
          <w:tcPr>
            <w:tcW w:w="577" w:type="pct"/>
            <w:tcBorders>
              <w:top w:val="single" w:sz="4" w:space="0" w:color="auto"/>
              <w:left w:val="single" w:sz="4" w:space="0" w:color="auto"/>
            </w:tcBorders>
            <w:shd w:val="clear" w:color="auto" w:fill="FFFFFF"/>
            <w:vAlign w:val="center"/>
          </w:tcPr>
          <w:p w14:paraId="5E9CBEA7" w14:textId="77777777" w:rsidR="002A4EC2" w:rsidRPr="00307F7C" w:rsidRDefault="002A4EC2" w:rsidP="00335B63">
            <w:pPr>
              <w:widowControl/>
              <w:adjustRightInd w:val="0"/>
              <w:snapToGrid w:val="0"/>
              <w:jc w:val="center"/>
              <w:rPr>
                <w:rFonts w:ascii="Arial" w:hAnsi="Arial" w:cs="Arial"/>
                <w:sz w:val="20"/>
                <w:szCs w:val="20"/>
              </w:rPr>
            </w:pPr>
          </w:p>
        </w:tc>
        <w:tc>
          <w:tcPr>
            <w:tcW w:w="491" w:type="pct"/>
            <w:tcBorders>
              <w:top w:val="single" w:sz="4" w:space="0" w:color="auto"/>
              <w:left w:val="single" w:sz="4" w:space="0" w:color="auto"/>
            </w:tcBorders>
            <w:shd w:val="clear" w:color="auto" w:fill="FFFFFF"/>
            <w:vAlign w:val="center"/>
          </w:tcPr>
          <w:p w14:paraId="3E4AE9A8" w14:textId="77777777" w:rsidR="002A4EC2" w:rsidRPr="00307F7C" w:rsidRDefault="002A4EC2" w:rsidP="00335B63">
            <w:pPr>
              <w:widowControl/>
              <w:adjustRightInd w:val="0"/>
              <w:snapToGrid w:val="0"/>
              <w:jc w:val="center"/>
              <w:rPr>
                <w:rFonts w:ascii="Arial" w:hAnsi="Arial" w:cs="Arial"/>
                <w:sz w:val="20"/>
                <w:szCs w:val="20"/>
              </w:rPr>
            </w:pPr>
          </w:p>
        </w:tc>
        <w:tc>
          <w:tcPr>
            <w:tcW w:w="402" w:type="pct"/>
            <w:tcBorders>
              <w:top w:val="single" w:sz="4" w:space="0" w:color="auto"/>
              <w:left w:val="single" w:sz="4" w:space="0" w:color="auto"/>
            </w:tcBorders>
            <w:shd w:val="clear" w:color="auto" w:fill="FFFFFF"/>
            <w:vAlign w:val="center"/>
          </w:tcPr>
          <w:p w14:paraId="5AF29577" w14:textId="77777777" w:rsidR="002A4EC2" w:rsidRPr="00307F7C" w:rsidRDefault="002A4EC2" w:rsidP="00335B63">
            <w:pPr>
              <w:widowControl/>
              <w:adjustRightInd w:val="0"/>
              <w:snapToGrid w:val="0"/>
              <w:jc w:val="center"/>
              <w:rPr>
                <w:rFonts w:ascii="Arial" w:hAnsi="Arial" w:cs="Arial"/>
                <w:sz w:val="20"/>
                <w:szCs w:val="20"/>
              </w:rPr>
            </w:pPr>
          </w:p>
        </w:tc>
        <w:tc>
          <w:tcPr>
            <w:tcW w:w="403" w:type="pct"/>
            <w:tcBorders>
              <w:top w:val="single" w:sz="4" w:space="0" w:color="auto"/>
              <w:left w:val="single" w:sz="4" w:space="0" w:color="auto"/>
            </w:tcBorders>
            <w:shd w:val="clear" w:color="auto" w:fill="FFFFFF"/>
            <w:vAlign w:val="center"/>
          </w:tcPr>
          <w:p w14:paraId="275CE25B" w14:textId="77777777" w:rsidR="002A4EC2" w:rsidRPr="00307F7C" w:rsidRDefault="002A4EC2" w:rsidP="00335B63">
            <w:pPr>
              <w:widowControl/>
              <w:adjustRightInd w:val="0"/>
              <w:snapToGrid w:val="0"/>
              <w:jc w:val="center"/>
              <w:rPr>
                <w:rFonts w:ascii="Arial" w:hAnsi="Arial" w:cs="Arial"/>
                <w:sz w:val="20"/>
                <w:szCs w:val="20"/>
              </w:rPr>
            </w:pPr>
          </w:p>
        </w:tc>
        <w:tc>
          <w:tcPr>
            <w:tcW w:w="415" w:type="pct"/>
            <w:tcBorders>
              <w:top w:val="single" w:sz="4" w:space="0" w:color="auto"/>
              <w:left w:val="single" w:sz="4" w:space="0" w:color="auto"/>
            </w:tcBorders>
            <w:shd w:val="clear" w:color="auto" w:fill="FFFFFF"/>
            <w:vAlign w:val="center"/>
          </w:tcPr>
          <w:p w14:paraId="316474A8" w14:textId="77777777" w:rsidR="002A4EC2" w:rsidRPr="00307F7C" w:rsidRDefault="002A4EC2" w:rsidP="00335B63">
            <w:pPr>
              <w:widowControl/>
              <w:adjustRightInd w:val="0"/>
              <w:snapToGrid w:val="0"/>
              <w:jc w:val="center"/>
              <w:rPr>
                <w:rFonts w:ascii="Arial" w:hAnsi="Arial" w:cs="Arial"/>
                <w:sz w:val="20"/>
                <w:szCs w:val="20"/>
              </w:rPr>
            </w:pPr>
          </w:p>
        </w:tc>
        <w:tc>
          <w:tcPr>
            <w:tcW w:w="399" w:type="pct"/>
            <w:tcBorders>
              <w:top w:val="single" w:sz="4" w:space="0" w:color="auto"/>
              <w:left w:val="single" w:sz="4" w:space="0" w:color="auto"/>
            </w:tcBorders>
            <w:shd w:val="clear" w:color="auto" w:fill="FFFFFF"/>
            <w:vAlign w:val="center"/>
          </w:tcPr>
          <w:p w14:paraId="75DC2253" w14:textId="77777777" w:rsidR="002A4EC2" w:rsidRPr="00307F7C" w:rsidRDefault="002A4EC2" w:rsidP="00335B63">
            <w:pPr>
              <w:widowControl/>
              <w:adjustRightInd w:val="0"/>
              <w:snapToGrid w:val="0"/>
              <w:jc w:val="center"/>
              <w:rPr>
                <w:rFonts w:ascii="Arial" w:hAnsi="Arial" w:cs="Arial"/>
                <w:sz w:val="20"/>
                <w:szCs w:val="20"/>
              </w:rPr>
            </w:pPr>
          </w:p>
        </w:tc>
        <w:tc>
          <w:tcPr>
            <w:tcW w:w="494" w:type="pct"/>
            <w:tcBorders>
              <w:top w:val="single" w:sz="4" w:space="0" w:color="auto"/>
              <w:left w:val="single" w:sz="4" w:space="0" w:color="auto"/>
            </w:tcBorders>
            <w:shd w:val="clear" w:color="auto" w:fill="FFFFFF"/>
            <w:vAlign w:val="center"/>
          </w:tcPr>
          <w:p w14:paraId="191DCD6E" w14:textId="77777777" w:rsidR="002A4EC2" w:rsidRPr="00307F7C" w:rsidRDefault="002A4EC2" w:rsidP="00335B63">
            <w:pPr>
              <w:widowControl/>
              <w:adjustRightInd w:val="0"/>
              <w:snapToGrid w:val="0"/>
              <w:jc w:val="center"/>
              <w:rPr>
                <w:rFonts w:ascii="Arial" w:hAnsi="Arial" w:cs="Arial"/>
                <w:sz w:val="20"/>
                <w:szCs w:val="20"/>
              </w:rPr>
            </w:pPr>
          </w:p>
        </w:tc>
        <w:tc>
          <w:tcPr>
            <w:tcW w:w="554" w:type="pct"/>
            <w:tcBorders>
              <w:top w:val="single" w:sz="4" w:space="0" w:color="auto"/>
              <w:left w:val="single" w:sz="4" w:space="0" w:color="auto"/>
              <w:right w:val="single" w:sz="4" w:space="0" w:color="auto"/>
            </w:tcBorders>
            <w:shd w:val="clear" w:color="auto" w:fill="FFFFFF"/>
            <w:vAlign w:val="center"/>
          </w:tcPr>
          <w:p w14:paraId="275EB16E" w14:textId="77777777" w:rsidR="002A4EC2" w:rsidRPr="00307F7C" w:rsidRDefault="002A4EC2" w:rsidP="00335B63">
            <w:pPr>
              <w:widowControl/>
              <w:adjustRightInd w:val="0"/>
              <w:snapToGrid w:val="0"/>
              <w:jc w:val="center"/>
              <w:rPr>
                <w:rFonts w:ascii="Arial" w:hAnsi="Arial" w:cs="Arial"/>
                <w:sz w:val="20"/>
                <w:szCs w:val="20"/>
              </w:rPr>
            </w:pPr>
          </w:p>
        </w:tc>
      </w:tr>
      <w:tr w:rsidR="002A4EC2" w:rsidRPr="00AE525D" w14:paraId="064F6E33" w14:textId="77777777" w:rsidTr="00335B63">
        <w:trPr>
          <w:trHeight w:val="20"/>
          <w:jc w:val="center"/>
        </w:trPr>
        <w:tc>
          <w:tcPr>
            <w:tcW w:w="451" w:type="pct"/>
            <w:tcBorders>
              <w:top w:val="single" w:sz="4" w:space="0" w:color="auto"/>
              <w:left w:val="single" w:sz="4" w:space="0" w:color="auto"/>
            </w:tcBorders>
            <w:shd w:val="clear" w:color="auto" w:fill="FFFFFF"/>
            <w:vAlign w:val="center"/>
          </w:tcPr>
          <w:p w14:paraId="2E131FB1" w14:textId="77777777" w:rsidR="002A4EC2" w:rsidRPr="00307F7C" w:rsidRDefault="002A4EC2" w:rsidP="00335B63">
            <w:pPr>
              <w:widowControl/>
              <w:adjustRightInd w:val="0"/>
              <w:snapToGrid w:val="0"/>
              <w:rPr>
                <w:rFonts w:ascii="Arial" w:hAnsi="Arial" w:cs="Arial"/>
                <w:sz w:val="20"/>
                <w:szCs w:val="20"/>
              </w:rPr>
            </w:pPr>
            <w:r w:rsidRPr="00307F7C">
              <w:rPr>
                <w:rFonts w:ascii="Arial" w:hAnsi="Arial" w:cs="Arial"/>
                <w:sz w:val="20"/>
                <w:szCs w:val="20"/>
              </w:rPr>
              <w:t>a) Cán bộ, công chức cấp xã</w:t>
            </w:r>
          </w:p>
        </w:tc>
        <w:tc>
          <w:tcPr>
            <w:tcW w:w="375" w:type="pct"/>
            <w:tcBorders>
              <w:top w:val="single" w:sz="4" w:space="0" w:color="auto"/>
              <w:left w:val="single" w:sz="4" w:space="0" w:color="auto"/>
            </w:tcBorders>
            <w:shd w:val="clear" w:color="auto" w:fill="FFFFFF"/>
            <w:vAlign w:val="center"/>
          </w:tcPr>
          <w:p w14:paraId="2EB39E32"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06</w:t>
            </w:r>
          </w:p>
        </w:tc>
        <w:tc>
          <w:tcPr>
            <w:tcW w:w="439" w:type="pct"/>
            <w:tcBorders>
              <w:top w:val="single" w:sz="4" w:space="0" w:color="auto"/>
              <w:left w:val="single" w:sz="4" w:space="0" w:color="auto"/>
            </w:tcBorders>
            <w:shd w:val="clear" w:color="auto" w:fill="FFFFFF"/>
            <w:vAlign w:val="center"/>
          </w:tcPr>
          <w:p w14:paraId="3BC8B649" w14:textId="77777777" w:rsidR="002A4EC2" w:rsidRPr="00307F7C" w:rsidRDefault="002A4EC2" w:rsidP="00335B63">
            <w:pPr>
              <w:widowControl/>
              <w:adjustRightInd w:val="0"/>
              <w:snapToGrid w:val="0"/>
              <w:jc w:val="center"/>
              <w:rPr>
                <w:rFonts w:ascii="Arial" w:hAnsi="Arial" w:cs="Arial"/>
                <w:sz w:val="20"/>
                <w:szCs w:val="20"/>
              </w:rPr>
            </w:pPr>
          </w:p>
        </w:tc>
        <w:tc>
          <w:tcPr>
            <w:tcW w:w="577" w:type="pct"/>
            <w:tcBorders>
              <w:top w:val="single" w:sz="4" w:space="0" w:color="auto"/>
              <w:left w:val="single" w:sz="4" w:space="0" w:color="auto"/>
            </w:tcBorders>
            <w:shd w:val="clear" w:color="auto" w:fill="FFFFFF"/>
            <w:vAlign w:val="center"/>
          </w:tcPr>
          <w:p w14:paraId="1E05EB5C" w14:textId="77777777" w:rsidR="002A4EC2" w:rsidRPr="00307F7C" w:rsidRDefault="002A4EC2" w:rsidP="00335B63">
            <w:pPr>
              <w:widowControl/>
              <w:adjustRightInd w:val="0"/>
              <w:snapToGrid w:val="0"/>
              <w:jc w:val="center"/>
              <w:rPr>
                <w:rFonts w:ascii="Arial" w:hAnsi="Arial" w:cs="Arial"/>
                <w:sz w:val="20"/>
                <w:szCs w:val="20"/>
              </w:rPr>
            </w:pPr>
          </w:p>
        </w:tc>
        <w:tc>
          <w:tcPr>
            <w:tcW w:w="491" w:type="pct"/>
            <w:tcBorders>
              <w:top w:val="single" w:sz="4" w:space="0" w:color="auto"/>
              <w:left w:val="single" w:sz="4" w:space="0" w:color="auto"/>
            </w:tcBorders>
            <w:shd w:val="clear" w:color="auto" w:fill="FFFFFF"/>
            <w:vAlign w:val="center"/>
          </w:tcPr>
          <w:p w14:paraId="6422DDEB" w14:textId="77777777" w:rsidR="002A4EC2" w:rsidRPr="00307F7C" w:rsidRDefault="002A4EC2" w:rsidP="00335B63">
            <w:pPr>
              <w:widowControl/>
              <w:adjustRightInd w:val="0"/>
              <w:snapToGrid w:val="0"/>
              <w:jc w:val="center"/>
              <w:rPr>
                <w:rFonts w:ascii="Arial" w:hAnsi="Arial" w:cs="Arial"/>
                <w:sz w:val="20"/>
                <w:szCs w:val="20"/>
              </w:rPr>
            </w:pPr>
          </w:p>
        </w:tc>
        <w:tc>
          <w:tcPr>
            <w:tcW w:w="402" w:type="pct"/>
            <w:tcBorders>
              <w:top w:val="single" w:sz="4" w:space="0" w:color="auto"/>
              <w:left w:val="single" w:sz="4" w:space="0" w:color="auto"/>
            </w:tcBorders>
            <w:shd w:val="clear" w:color="auto" w:fill="FFFFFF"/>
            <w:vAlign w:val="center"/>
          </w:tcPr>
          <w:p w14:paraId="28A874BD" w14:textId="77777777" w:rsidR="002A4EC2" w:rsidRPr="00307F7C" w:rsidRDefault="002A4EC2" w:rsidP="00335B63">
            <w:pPr>
              <w:widowControl/>
              <w:adjustRightInd w:val="0"/>
              <w:snapToGrid w:val="0"/>
              <w:jc w:val="center"/>
              <w:rPr>
                <w:rFonts w:ascii="Arial" w:hAnsi="Arial" w:cs="Arial"/>
                <w:sz w:val="20"/>
                <w:szCs w:val="20"/>
              </w:rPr>
            </w:pPr>
          </w:p>
        </w:tc>
        <w:tc>
          <w:tcPr>
            <w:tcW w:w="403" w:type="pct"/>
            <w:tcBorders>
              <w:top w:val="single" w:sz="4" w:space="0" w:color="auto"/>
              <w:left w:val="single" w:sz="4" w:space="0" w:color="auto"/>
            </w:tcBorders>
            <w:shd w:val="clear" w:color="auto" w:fill="FFFFFF"/>
            <w:vAlign w:val="center"/>
          </w:tcPr>
          <w:p w14:paraId="61932D82" w14:textId="77777777" w:rsidR="002A4EC2" w:rsidRPr="00307F7C" w:rsidRDefault="002A4EC2" w:rsidP="00335B63">
            <w:pPr>
              <w:widowControl/>
              <w:adjustRightInd w:val="0"/>
              <w:snapToGrid w:val="0"/>
              <w:jc w:val="center"/>
              <w:rPr>
                <w:rFonts w:ascii="Arial" w:hAnsi="Arial" w:cs="Arial"/>
                <w:sz w:val="20"/>
                <w:szCs w:val="20"/>
              </w:rPr>
            </w:pPr>
          </w:p>
        </w:tc>
        <w:tc>
          <w:tcPr>
            <w:tcW w:w="415" w:type="pct"/>
            <w:tcBorders>
              <w:top w:val="single" w:sz="4" w:space="0" w:color="auto"/>
              <w:left w:val="single" w:sz="4" w:space="0" w:color="auto"/>
            </w:tcBorders>
            <w:shd w:val="clear" w:color="auto" w:fill="FFFFFF"/>
            <w:vAlign w:val="center"/>
          </w:tcPr>
          <w:p w14:paraId="6645AC91" w14:textId="77777777" w:rsidR="002A4EC2" w:rsidRPr="00307F7C" w:rsidRDefault="002A4EC2" w:rsidP="00335B63">
            <w:pPr>
              <w:widowControl/>
              <w:adjustRightInd w:val="0"/>
              <w:snapToGrid w:val="0"/>
              <w:jc w:val="center"/>
              <w:rPr>
                <w:rFonts w:ascii="Arial" w:hAnsi="Arial" w:cs="Arial"/>
                <w:sz w:val="20"/>
                <w:szCs w:val="20"/>
              </w:rPr>
            </w:pPr>
          </w:p>
        </w:tc>
        <w:tc>
          <w:tcPr>
            <w:tcW w:w="399" w:type="pct"/>
            <w:tcBorders>
              <w:top w:val="single" w:sz="4" w:space="0" w:color="auto"/>
              <w:left w:val="single" w:sz="4" w:space="0" w:color="auto"/>
            </w:tcBorders>
            <w:shd w:val="clear" w:color="auto" w:fill="FFFFFF"/>
            <w:vAlign w:val="center"/>
          </w:tcPr>
          <w:p w14:paraId="19FA1670" w14:textId="77777777" w:rsidR="002A4EC2" w:rsidRPr="00307F7C" w:rsidRDefault="002A4EC2" w:rsidP="00335B63">
            <w:pPr>
              <w:widowControl/>
              <w:adjustRightInd w:val="0"/>
              <w:snapToGrid w:val="0"/>
              <w:jc w:val="center"/>
              <w:rPr>
                <w:rFonts w:ascii="Arial" w:hAnsi="Arial" w:cs="Arial"/>
                <w:sz w:val="20"/>
                <w:szCs w:val="20"/>
              </w:rPr>
            </w:pPr>
          </w:p>
        </w:tc>
        <w:tc>
          <w:tcPr>
            <w:tcW w:w="494" w:type="pct"/>
            <w:tcBorders>
              <w:top w:val="single" w:sz="4" w:space="0" w:color="auto"/>
              <w:left w:val="single" w:sz="4" w:space="0" w:color="auto"/>
            </w:tcBorders>
            <w:shd w:val="clear" w:color="auto" w:fill="FFFFFF"/>
            <w:vAlign w:val="center"/>
          </w:tcPr>
          <w:p w14:paraId="2A3B7F69" w14:textId="77777777" w:rsidR="002A4EC2" w:rsidRPr="00307F7C" w:rsidRDefault="002A4EC2" w:rsidP="00335B63">
            <w:pPr>
              <w:widowControl/>
              <w:adjustRightInd w:val="0"/>
              <w:snapToGrid w:val="0"/>
              <w:jc w:val="center"/>
              <w:rPr>
                <w:rFonts w:ascii="Arial" w:hAnsi="Arial" w:cs="Arial"/>
                <w:sz w:val="20"/>
                <w:szCs w:val="20"/>
              </w:rPr>
            </w:pPr>
          </w:p>
        </w:tc>
        <w:tc>
          <w:tcPr>
            <w:tcW w:w="554" w:type="pct"/>
            <w:tcBorders>
              <w:top w:val="single" w:sz="4" w:space="0" w:color="auto"/>
              <w:left w:val="single" w:sz="4" w:space="0" w:color="auto"/>
              <w:right w:val="single" w:sz="4" w:space="0" w:color="auto"/>
            </w:tcBorders>
            <w:shd w:val="clear" w:color="auto" w:fill="FFFFFF"/>
            <w:vAlign w:val="center"/>
          </w:tcPr>
          <w:p w14:paraId="4793A5E0" w14:textId="77777777" w:rsidR="002A4EC2" w:rsidRPr="00307F7C" w:rsidRDefault="002A4EC2" w:rsidP="00335B63">
            <w:pPr>
              <w:widowControl/>
              <w:adjustRightInd w:val="0"/>
              <w:snapToGrid w:val="0"/>
              <w:jc w:val="center"/>
              <w:rPr>
                <w:rFonts w:ascii="Arial" w:hAnsi="Arial" w:cs="Arial"/>
                <w:sz w:val="20"/>
                <w:szCs w:val="20"/>
              </w:rPr>
            </w:pPr>
          </w:p>
        </w:tc>
      </w:tr>
      <w:tr w:rsidR="002A4EC2" w:rsidRPr="00AE525D" w14:paraId="06FDEEB7" w14:textId="77777777" w:rsidTr="00335B63">
        <w:trPr>
          <w:trHeight w:val="20"/>
          <w:jc w:val="center"/>
        </w:trPr>
        <w:tc>
          <w:tcPr>
            <w:tcW w:w="451" w:type="pct"/>
            <w:tcBorders>
              <w:top w:val="single" w:sz="4" w:space="0" w:color="auto"/>
              <w:left w:val="single" w:sz="4" w:space="0" w:color="auto"/>
              <w:bottom w:val="single" w:sz="4" w:space="0" w:color="auto"/>
            </w:tcBorders>
            <w:shd w:val="clear" w:color="auto" w:fill="FFFFFF"/>
            <w:vAlign w:val="center"/>
          </w:tcPr>
          <w:p w14:paraId="30435C9E" w14:textId="77777777" w:rsidR="002A4EC2" w:rsidRPr="00307F7C" w:rsidRDefault="002A4EC2" w:rsidP="00335B63">
            <w:pPr>
              <w:widowControl/>
              <w:adjustRightInd w:val="0"/>
              <w:snapToGrid w:val="0"/>
              <w:rPr>
                <w:rFonts w:ascii="Arial" w:hAnsi="Arial" w:cs="Arial"/>
                <w:sz w:val="20"/>
                <w:szCs w:val="20"/>
              </w:rPr>
            </w:pPr>
            <w:r w:rsidRPr="00307F7C">
              <w:rPr>
                <w:rFonts w:ascii="Arial" w:hAnsi="Arial" w:cs="Arial"/>
                <w:sz w:val="20"/>
                <w:szCs w:val="20"/>
              </w:rPr>
              <w:t>b) Người hoạt động không chuyên trách ở thôn và tổ dân phố</w:t>
            </w:r>
          </w:p>
        </w:tc>
        <w:tc>
          <w:tcPr>
            <w:tcW w:w="375" w:type="pct"/>
            <w:tcBorders>
              <w:top w:val="single" w:sz="4" w:space="0" w:color="auto"/>
              <w:left w:val="single" w:sz="4" w:space="0" w:color="auto"/>
              <w:bottom w:val="single" w:sz="4" w:space="0" w:color="auto"/>
            </w:tcBorders>
            <w:shd w:val="clear" w:color="auto" w:fill="FFFFFF"/>
            <w:vAlign w:val="center"/>
          </w:tcPr>
          <w:p w14:paraId="2344D4D2" w14:textId="77777777" w:rsidR="002A4EC2" w:rsidRPr="00307F7C" w:rsidRDefault="002A4EC2" w:rsidP="00335B63">
            <w:pPr>
              <w:widowControl/>
              <w:adjustRightInd w:val="0"/>
              <w:snapToGrid w:val="0"/>
              <w:jc w:val="center"/>
              <w:rPr>
                <w:rFonts w:ascii="Arial" w:hAnsi="Arial" w:cs="Arial"/>
                <w:sz w:val="20"/>
                <w:szCs w:val="20"/>
              </w:rPr>
            </w:pPr>
            <w:r w:rsidRPr="00307F7C">
              <w:rPr>
                <w:rFonts w:ascii="Arial" w:hAnsi="Arial" w:cs="Arial"/>
                <w:sz w:val="20"/>
                <w:szCs w:val="20"/>
              </w:rPr>
              <w:t>07</w:t>
            </w:r>
          </w:p>
        </w:tc>
        <w:tc>
          <w:tcPr>
            <w:tcW w:w="439" w:type="pct"/>
            <w:tcBorders>
              <w:top w:val="single" w:sz="4" w:space="0" w:color="auto"/>
              <w:left w:val="single" w:sz="4" w:space="0" w:color="auto"/>
              <w:bottom w:val="single" w:sz="4" w:space="0" w:color="auto"/>
            </w:tcBorders>
            <w:shd w:val="clear" w:color="auto" w:fill="FFFFFF"/>
            <w:vAlign w:val="center"/>
          </w:tcPr>
          <w:p w14:paraId="22A53157" w14:textId="77777777" w:rsidR="002A4EC2" w:rsidRPr="00307F7C" w:rsidRDefault="002A4EC2" w:rsidP="00335B63">
            <w:pPr>
              <w:widowControl/>
              <w:adjustRightInd w:val="0"/>
              <w:snapToGrid w:val="0"/>
              <w:jc w:val="center"/>
              <w:rPr>
                <w:rFonts w:ascii="Arial" w:hAnsi="Arial" w:cs="Arial"/>
                <w:sz w:val="20"/>
                <w:szCs w:val="20"/>
              </w:rPr>
            </w:pPr>
          </w:p>
        </w:tc>
        <w:tc>
          <w:tcPr>
            <w:tcW w:w="577" w:type="pct"/>
            <w:tcBorders>
              <w:top w:val="single" w:sz="4" w:space="0" w:color="auto"/>
              <w:left w:val="single" w:sz="4" w:space="0" w:color="auto"/>
              <w:bottom w:val="single" w:sz="4" w:space="0" w:color="auto"/>
            </w:tcBorders>
            <w:shd w:val="clear" w:color="auto" w:fill="FFFFFF"/>
            <w:vAlign w:val="center"/>
          </w:tcPr>
          <w:p w14:paraId="3662A129" w14:textId="77777777" w:rsidR="002A4EC2" w:rsidRPr="00307F7C" w:rsidRDefault="002A4EC2" w:rsidP="00335B63">
            <w:pPr>
              <w:widowControl/>
              <w:adjustRightInd w:val="0"/>
              <w:snapToGrid w:val="0"/>
              <w:jc w:val="center"/>
              <w:rPr>
                <w:rFonts w:ascii="Arial" w:hAnsi="Arial" w:cs="Arial"/>
                <w:sz w:val="20"/>
                <w:szCs w:val="20"/>
              </w:rPr>
            </w:pPr>
          </w:p>
        </w:tc>
        <w:tc>
          <w:tcPr>
            <w:tcW w:w="491" w:type="pct"/>
            <w:tcBorders>
              <w:top w:val="single" w:sz="4" w:space="0" w:color="auto"/>
              <w:left w:val="single" w:sz="4" w:space="0" w:color="auto"/>
              <w:bottom w:val="single" w:sz="4" w:space="0" w:color="auto"/>
            </w:tcBorders>
            <w:shd w:val="clear" w:color="auto" w:fill="FFFFFF"/>
            <w:vAlign w:val="center"/>
          </w:tcPr>
          <w:p w14:paraId="00CD7179" w14:textId="77777777" w:rsidR="002A4EC2" w:rsidRPr="00307F7C" w:rsidRDefault="002A4EC2" w:rsidP="00335B63">
            <w:pPr>
              <w:widowControl/>
              <w:adjustRightInd w:val="0"/>
              <w:snapToGrid w:val="0"/>
              <w:jc w:val="center"/>
              <w:rPr>
                <w:rFonts w:ascii="Arial" w:hAnsi="Arial" w:cs="Arial"/>
                <w:sz w:val="20"/>
                <w:szCs w:val="20"/>
              </w:rPr>
            </w:pPr>
          </w:p>
        </w:tc>
        <w:tc>
          <w:tcPr>
            <w:tcW w:w="402" w:type="pct"/>
            <w:tcBorders>
              <w:top w:val="single" w:sz="4" w:space="0" w:color="auto"/>
              <w:left w:val="single" w:sz="4" w:space="0" w:color="auto"/>
              <w:bottom w:val="single" w:sz="4" w:space="0" w:color="auto"/>
            </w:tcBorders>
            <w:shd w:val="clear" w:color="auto" w:fill="FFFFFF"/>
            <w:vAlign w:val="center"/>
          </w:tcPr>
          <w:p w14:paraId="6486DEAF" w14:textId="77777777" w:rsidR="002A4EC2" w:rsidRPr="00307F7C" w:rsidRDefault="002A4EC2" w:rsidP="00335B63">
            <w:pPr>
              <w:widowControl/>
              <w:adjustRightInd w:val="0"/>
              <w:snapToGrid w:val="0"/>
              <w:jc w:val="center"/>
              <w:rPr>
                <w:rFonts w:ascii="Arial" w:hAnsi="Arial" w:cs="Arial"/>
                <w:sz w:val="20"/>
                <w:szCs w:val="20"/>
              </w:rPr>
            </w:pPr>
          </w:p>
        </w:tc>
        <w:tc>
          <w:tcPr>
            <w:tcW w:w="403" w:type="pct"/>
            <w:tcBorders>
              <w:top w:val="single" w:sz="4" w:space="0" w:color="auto"/>
              <w:left w:val="single" w:sz="4" w:space="0" w:color="auto"/>
              <w:bottom w:val="single" w:sz="4" w:space="0" w:color="auto"/>
            </w:tcBorders>
            <w:shd w:val="clear" w:color="auto" w:fill="FFFFFF"/>
            <w:vAlign w:val="center"/>
          </w:tcPr>
          <w:p w14:paraId="2519D477" w14:textId="77777777" w:rsidR="002A4EC2" w:rsidRPr="00307F7C" w:rsidRDefault="002A4EC2" w:rsidP="00335B63">
            <w:pPr>
              <w:widowControl/>
              <w:adjustRightInd w:val="0"/>
              <w:snapToGrid w:val="0"/>
              <w:jc w:val="center"/>
              <w:rPr>
                <w:rFonts w:ascii="Arial" w:hAnsi="Arial" w:cs="Arial"/>
                <w:sz w:val="20"/>
                <w:szCs w:val="20"/>
              </w:rPr>
            </w:pPr>
          </w:p>
        </w:tc>
        <w:tc>
          <w:tcPr>
            <w:tcW w:w="415" w:type="pct"/>
            <w:tcBorders>
              <w:top w:val="single" w:sz="4" w:space="0" w:color="auto"/>
              <w:left w:val="single" w:sz="4" w:space="0" w:color="auto"/>
              <w:bottom w:val="single" w:sz="4" w:space="0" w:color="auto"/>
            </w:tcBorders>
            <w:shd w:val="clear" w:color="auto" w:fill="FFFFFF"/>
            <w:vAlign w:val="center"/>
          </w:tcPr>
          <w:p w14:paraId="6AF8A5F4" w14:textId="77777777" w:rsidR="002A4EC2" w:rsidRPr="00307F7C" w:rsidRDefault="002A4EC2" w:rsidP="00335B63">
            <w:pPr>
              <w:widowControl/>
              <w:adjustRightInd w:val="0"/>
              <w:snapToGrid w:val="0"/>
              <w:jc w:val="center"/>
              <w:rPr>
                <w:rFonts w:ascii="Arial" w:hAnsi="Arial" w:cs="Arial"/>
                <w:sz w:val="20"/>
                <w:szCs w:val="20"/>
              </w:rPr>
            </w:pPr>
          </w:p>
        </w:tc>
        <w:tc>
          <w:tcPr>
            <w:tcW w:w="399" w:type="pct"/>
            <w:tcBorders>
              <w:top w:val="single" w:sz="4" w:space="0" w:color="auto"/>
              <w:left w:val="single" w:sz="4" w:space="0" w:color="auto"/>
              <w:bottom w:val="single" w:sz="4" w:space="0" w:color="auto"/>
            </w:tcBorders>
            <w:shd w:val="clear" w:color="auto" w:fill="FFFFFF"/>
            <w:vAlign w:val="center"/>
          </w:tcPr>
          <w:p w14:paraId="600381D7" w14:textId="77777777" w:rsidR="002A4EC2" w:rsidRPr="00307F7C" w:rsidRDefault="002A4EC2" w:rsidP="00335B63">
            <w:pPr>
              <w:widowControl/>
              <w:adjustRightInd w:val="0"/>
              <w:snapToGrid w:val="0"/>
              <w:jc w:val="center"/>
              <w:rPr>
                <w:rFonts w:ascii="Arial" w:hAnsi="Arial" w:cs="Arial"/>
                <w:sz w:val="20"/>
                <w:szCs w:val="20"/>
              </w:rPr>
            </w:pPr>
          </w:p>
        </w:tc>
        <w:tc>
          <w:tcPr>
            <w:tcW w:w="494" w:type="pct"/>
            <w:tcBorders>
              <w:top w:val="single" w:sz="4" w:space="0" w:color="auto"/>
              <w:left w:val="single" w:sz="4" w:space="0" w:color="auto"/>
              <w:bottom w:val="single" w:sz="4" w:space="0" w:color="auto"/>
            </w:tcBorders>
            <w:shd w:val="clear" w:color="auto" w:fill="FFFFFF"/>
            <w:vAlign w:val="center"/>
          </w:tcPr>
          <w:p w14:paraId="01990D38" w14:textId="77777777" w:rsidR="002A4EC2" w:rsidRPr="00307F7C" w:rsidRDefault="002A4EC2" w:rsidP="00335B63">
            <w:pPr>
              <w:widowControl/>
              <w:adjustRightInd w:val="0"/>
              <w:snapToGrid w:val="0"/>
              <w:jc w:val="center"/>
              <w:rPr>
                <w:rFonts w:ascii="Arial" w:hAnsi="Arial" w:cs="Arial"/>
                <w:sz w:val="20"/>
                <w:szCs w:val="20"/>
              </w:rPr>
            </w:pP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tcPr>
          <w:p w14:paraId="679CD756" w14:textId="77777777" w:rsidR="002A4EC2" w:rsidRPr="00307F7C" w:rsidRDefault="002A4EC2" w:rsidP="00335B63">
            <w:pPr>
              <w:widowControl/>
              <w:adjustRightInd w:val="0"/>
              <w:snapToGrid w:val="0"/>
              <w:jc w:val="center"/>
              <w:rPr>
                <w:rFonts w:ascii="Arial" w:hAnsi="Arial" w:cs="Arial"/>
                <w:sz w:val="20"/>
                <w:szCs w:val="20"/>
              </w:rPr>
            </w:pPr>
          </w:p>
        </w:tc>
      </w:tr>
    </w:tbl>
    <w:p w14:paraId="56BB93B5" w14:textId="77777777" w:rsidR="002A4EC2" w:rsidRPr="00307F7C" w:rsidRDefault="002A4EC2" w:rsidP="002A4EC2">
      <w:pPr>
        <w:adjustRightInd w:val="0"/>
        <w:snapToGrid w:val="0"/>
        <w:spacing w:after="120"/>
        <w:ind w:firstLine="720"/>
        <w:jc w:val="both"/>
        <w:rPr>
          <w:rFonts w:ascii="Arial" w:hAnsi="Arial" w:cs="Arial"/>
          <w:sz w:val="20"/>
          <w:szCs w:val="20"/>
        </w:rPr>
        <w:sectPr w:rsidR="002A4EC2" w:rsidRPr="00307F7C" w:rsidSect="002A4EC2">
          <w:headerReference w:type="default" r:id="rId6"/>
          <w:pgSz w:w="16834" w:h="11909" w:orient="landscape" w:code="9"/>
          <w:pgMar w:top="1440" w:right="1440" w:bottom="1440" w:left="1440" w:header="0" w:footer="699" w:gutter="0"/>
          <w:cols w:space="720"/>
          <w:noEndnote/>
          <w:docGrid w:linePitch="360"/>
        </w:sectPr>
      </w:pPr>
    </w:p>
    <w:p w14:paraId="751E6D8D" w14:textId="77777777" w:rsidR="002A4EC2" w:rsidRPr="00307F7C" w:rsidRDefault="002A4EC2" w:rsidP="002A4EC2">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lastRenderedPageBreak/>
        <w:t>Biểu số 0204.N.CBCCVC: Thu nhập bình quân một cán bộ, công chức</w:t>
      </w:r>
    </w:p>
    <w:p w14:paraId="2B5DC285" w14:textId="77777777" w:rsidR="002A4EC2" w:rsidRPr="00307F7C" w:rsidRDefault="002A4EC2" w:rsidP="002A4EC2">
      <w:pPr>
        <w:adjustRightInd w:val="0"/>
        <w:snapToGrid w:val="0"/>
        <w:spacing w:after="120"/>
        <w:ind w:firstLine="720"/>
        <w:jc w:val="both"/>
        <w:rPr>
          <w:rFonts w:ascii="Arial" w:hAnsi="Arial" w:cs="Arial"/>
          <w:b/>
          <w:bCs/>
          <w:sz w:val="20"/>
          <w:szCs w:val="20"/>
        </w:rPr>
      </w:pPr>
      <w:bookmarkStart w:id="0" w:name="bookmark204"/>
      <w:bookmarkStart w:id="1" w:name="bookmark202"/>
      <w:bookmarkStart w:id="2" w:name="bookmark203"/>
      <w:bookmarkStart w:id="3" w:name="bookmark205"/>
      <w:bookmarkEnd w:id="0"/>
      <w:r w:rsidRPr="00AE525D">
        <w:rPr>
          <w:rFonts w:ascii="Arial" w:hAnsi="Arial" w:cs="Arial"/>
          <w:b/>
          <w:bCs/>
          <w:sz w:val="20"/>
          <w:szCs w:val="20"/>
          <w:lang w:val="en-US"/>
        </w:rPr>
        <w:t xml:space="preserve">1. </w:t>
      </w:r>
      <w:r w:rsidRPr="00307F7C">
        <w:rPr>
          <w:rFonts w:ascii="Arial" w:hAnsi="Arial" w:cs="Arial"/>
          <w:b/>
          <w:bCs/>
          <w:sz w:val="20"/>
          <w:szCs w:val="20"/>
        </w:rPr>
        <w:t>Khái niệm, phương pháp tính</w:t>
      </w:r>
      <w:bookmarkEnd w:id="1"/>
      <w:bookmarkEnd w:id="2"/>
      <w:bookmarkEnd w:id="3"/>
    </w:p>
    <w:p w14:paraId="46FC2B61" w14:textId="77777777" w:rsidR="002A4EC2" w:rsidRPr="00307F7C" w:rsidRDefault="002A4EC2" w:rsidP="002A4EC2">
      <w:pPr>
        <w:adjustRightInd w:val="0"/>
        <w:snapToGrid w:val="0"/>
        <w:spacing w:after="120"/>
        <w:ind w:firstLine="720"/>
        <w:jc w:val="both"/>
        <w:rPr>
          <w:rFonts w:ascii="Arial" w:hAnsi="Arial" w:cs="Arial"/>
          <w:sz w:val="20"/>
          <w:szCs w:val="20"/>
        </w:rPr>
      </w:pPr>
      <w:r w:rsidRPr="00307F7C">
        <w:rPr>
          <w:rFonts w:ascii="Arial" w:hAnsi="Arial" w:cs="Arial"/>
          <w:sz w:val="20"/>
          <w:szCs w:val="20"/>
        </w:rPr>
        <w:t>Thu nhập của một cán bộ, công chức bao gồm tiền lương theo chức danh hoặc theo ngạch, bậc, các loại phụ cấp lương và các khoản thu nhập bổ sung khác phát sinh tại cơ quan, đơn vị cán bộ, công chức đang làm việc, không tính thu nhập từ các nguồn của đơn vị khác.</w:t>
      </w:r>
    </w:p>
    <w:p w14:paraId="5318F184" w14:textId="77777777" w:rsidR="002A4EC2" w:rsidRPr="00307F7C" w:rsidRDefault="002A4EC2" w:rsidP="002A4EC2">
      <w:pPr>
        <w:adjustRightInd w:val="0"/>
        <w:snapToGrid w:val="0"/>
        <w:spacing w:after="120"/>
        <w:ind w:firstLine="720"/>
        <w:jc w:val="both"/>
        <w:rPr>
          <w:rFonts w:ascii="Arial" w:hAnsi="Arial" w:cs="Arial"/>
          <w:sz w:val="20"/>
          <w:szCs w:val="20"/>
        </w:rPr>
      </w:pPr>
      <w:r w:rsidRPr="00307F7C">
        <w:rPr>
          <w:rFonts w:ascii="Arial" w:hAnsi="Arial" w:cs="Arial"/>
          <w:sz w:val="20"/>
          <w:szCs w:val="20"/>
        </w:rPr>
        <w:t>Đối tượng hưởng lương từ ngân sách nhà nước trong các Bộ, cơ quan ngang Bộ, cơ quan thuộc Chính phủ.</w:t>
      </w:r>
    </w:p>
    <w:p w14:paraId="7EF64784" w14:textId="77777777" w:rsidR="002A4EC2" w:rsidRPr="00AE525D" w:rsidRDefault="002A4EC2" w:rsidP="002A4EC2">
      <w:pPr>
        <w:adjustRightInd w:val="0"/>
        <w:snapToGrid w:val="0"/>
        <w:spacing w:after="120"/>
        <w:ind w:firstLine="720"/>
        <w:jc w:val="both"/>
        <w:rPr>
          <w:rFonts w:ascii="Arial" w:hAnsi="Arial" w:cs="Arial"/>
          <w:sz w:val="20"/>
          <w:szCs w:val="20"/>
          <w:lang w:val="en-US"/>
        </w:rPr>
      </w:pPr>
      <w:r w:rsidRPr="00307F7C">
        <w:rPr>
          <w:rFonts w:ascii="Arial" w:hAnsi="Arial" w:cs="Arial"/>
          <w:sz w:val="20"/>
          <w:szCs w:val="20"/>
        </w:rPr>
        <w:t>Công thức tính: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6"/>
        <w:gridCol w:w="963"/>
        <w:gridCol w:w="5050"/>
      </w:tblGrid>
      <w:tr w:rsidR="002A4EC2" w:rsidRPr="00AE525D" w14:paraId="2659CF33" w14:textId="77777777" w:rsidTr="00335B63">
        <w:tc>
          <w:tcPr>
            <w:tcW w:w="3006" w:type="dxa"/>
            <w:vMerge w:val="restart"/>
            <w:vAlign w:val="center"/>
          </w:tcPr>
          <w:p w14:paraId="492288BD" w14:textId="77777777" w:rsidR="002A4EC2" w:rsidRPr="00AE525D" w:rsidRDefault="002A4EC2" w:rsidP="00335B63">
            <w:pPr>
              <w:adjustRightInd w:val="0"/>
              <w:snapToGrid w:val="0"/>
              <w:spacing w:after="120"/>
              <w:jc w:val="center"/>
              <w:rPr>
                <w:rFonts w:ascii="Arial" w:hAnsi="Arial" w:cs="Arial"/>
                <w:sz w:val="20"/>
                <w:szCs w:val="20"/>
                <w:lang w:val="en-US"/>
              </w:rPr>
            </w:pPr>
            <w:r w:rsidRPr="00AE525D">
              <w:rPr>
                <w:rFonts w:ascii="Arial" w:hAnsi="Arial" w:cs="Arial"/>
                <w:sz w:val="20"/>
                <w:szCs w:val="20"/>
              </w:rPr>
              <w:t>Thu nhập bình quân một năm</w:t>
            </w:r>
            <w:r w:rsidRPr="00AE525D">
              <w:rPr>
                <w:rFonts w:ascii="Arial" w:hAnsi="Arial" w:cs="Arial"/>
                <w:sz w:val="20"/>
                <w:szCs w:val="20"/>
              </w:rPr>
              <w:br/>
              <w:t>của một cán bộ, công chức</w:t>
            </w:r>
          </w:p>
        </w:tc>
        <w:tc>
          <w:tcPr>
            <w:tcW w:w="963" w:type="dxa"/>
            <w:vMerge w:val="restart"/>
            <w:vAlign w:val="center"/>
          </w:tcPr>
          <w:p w14:paraId="4CE4A92E" w14:textId="77777777" w:rsidR="002A4EC2" w:rsidRPr="00AE525D" w:rsidRDefault="002A4EC2" w:rsidP="00335B63">
            <w:pPr>
              <w:adjustRightInd w:val="0"/>
              <w:snapToGrid w:val="0"/>
              <w:spacing w:after="120"/>
              <w:jc w:val="center"/>
              <w:rPr>
                <w:rFonts w:ascii="Arial" w:hAnsi="Arial" w:cs="Arial"/>
                <w:sz w:val="20"/>
                <w:szCs w:val="20"/>
                <w:lang w:val="en-US"/>
              </w:rPr>
            </w:pPr>
            <w:r w:rsidRPr="00AE525D">
              <w:rPr>
                <w:rFonts w:ascii="Arial" w:hAnsi="Arial" w:cs="Arial"/>
                <w:sz w:val="20"/>
                <w:szCs w:val="20"/>
                <w:lang w:val="en-US"/>
              </w:rPr>
              <w:t>=</w:t>
            </w:r>
          </w:p>
        </w:tc>
        <w:tc>
          <w:tcPr>
            <w:tcW w:w="5050" w:type="dxa"/>
            <w:tcBorders>
              <w:bottom w:val="single" w:sz="4" w:space="0" w:color="auto"/>
            </w:tcBorders>
            <w:vAlign w:val="center"/>
          </w:tcPr>
          <w:p w14:paraId="7B3B207A" w14:textId="77777777" w:rsidR="002A4EC2" w:rsidRPr="00AE525D" w:rsidRDefault="002A4EC2" w:rsidP="00335B63">
            <w:pPr>
              <w:adjustRightInd w:val="0"/>
              <w:snapToGrid w:val="0"/>
              <w:spacing w:after="120"/>
              <w:jc w:val="center"/>
              <w:rPr>
                <w:rFonts w:ascii="Arial" w:hAnsi="Arial" w:cs="Arial"/>
                <w:sz w:val="20"/>
                <w:szCs w:val="20"/>
                <w:lang w:val="en-US"/>
              </w:rPr>
            </w:pPr>
            <w:r w:rsidRPr="00AE525D">
              <w:rPr>
                <w:rFonts w:ascii="Arial" w:hAnsi="Arial" w:cs="Arial"/>
                <w:sz w:val="20"/>
                <w:szCs w:val="20"/>
              </w:rPr>
              <w:t>Tổng thu nhập năm báo cáo của tất cả</w:t>
            </w:r>
            <w:r w:rsidRPr="00AE525D">
              <w:rPr>
                <w:rFonts w:ascii="Arial" w:hAnsi="Arial" w:cs="Arial"/>
                <w:sz w:val="20"/>
                <w:szCs w:val="20"/>
              </w:rPr>
              <w:br/>
              <w:t>cán bộ, công chức đang làm việc</w:t>
            </w:r>
          </w:p>
        </w:tc>
      </w:tr>
      <w:tr w:rsidR="002A4EC2" w:rsidRPr="00AE525D" w14:paraId="42F90394" w14:textId="77777777" w:rsidTr="00335B63">
        <w:tc>
          <w:tcPr>
            <w:tcW w:w="3006" w:type="dxa"/>
            <w:vMerge/>
            <w:vAlign w:val="center"/>
          </w:tcPr>
          <w:p w14:paraId="5E6E9A23" w14:textId="77777777" w:rsidR="002A4EC2" w:rsidRPr="00AE525D" w:rsidRDefault="002A4EC2" w:rsidP="00335B63">
            <w:pPr>
              <w:adjustRightInd w:val="0"/>
              <w:snapToGrid w:val="0"/>
              <w:spacing w:after="120"/>
              <w:jc w:val="center"/>
              <w:rPr>
                <w:rFonts w:ascii="Arial" w:hAnsi="Arial" w:cs="Arial"/>
                <w:sz w:val="20"/>
                <w:szCs w:val="20"/>
                <w:lang w:val="en-US"/>
              </w:rPr>
            </w:pPr>
          </w:p>
        </w:tc>
        <w:tc>
          <w:tcPr>
            <w:tcW w:w="963" w:type="dxa"/>
            <w:vMerge/>
            <w:vAlign w:val="center"/>
          </w:tcPr>
          <w:p w14:paraId="541C1CE9" w14:textId="77777777" w:rsidR="002A4EC2" w:rsidRPr="00AE525D" w:rsidRDefault="002A4EC2" w:rsidP="00335B63">
            <w:pPr>
              <w:adjustRightInd w:val="0"/>
              <w:snapToGrid w:val="0"/>
              <w:spacing w:after="120"/>
              <w:jc w:val="center"/>
              <w:rPr>
                <w:rFonts w:ascii="Arial" w:hAnsi="Arial" w:cs="Arial"/>
                <w:sz w:val="20"/>
                <w:szCs w:val="20"/>
                <w:lang w:val="en-US"/>
              </w:rPr>
            </w:pPr>
          </w:p>
        </w:tc>
        <w:tc>
          <w:tcPr>
            <w:tcW w:w="5050" w:type="dxa"/>
            <w:tcBorders>
              <w:top w:val="single" w:sz="4" w:space="0" w:color="auto"/>
            </w:tcBorders>
            <w:vAlign w:val="center"/>
          </w:tcPr>
          <w:p w14:paraId="558DFB92" w14:textId="77777777" w:rsidR="002A4EC2" w:rsidRPr="00AE525D" w:rsidRDefault="002A4EC2" w:rsidP="00335B63">
            <w:pPr>
              <w:adjustRightInd w:val="0"/>
              <w:snapToGrid w:val="0"/>
              <w:spacing w:after="120"/>
              <w:jc w:val="center"/>
              <w:rPr>
                <w:rFonts w:ascii="Arial" w:hAnsi="Arial" w:cs="Arial"/>
                <w:sz w:val="20"/>
                <w:szCs w:val="20"/>
                <w:lang w:val="en-US"/>
              </w:rPr>
            </w:pPr>
            <w:r w:rsidRPr="00AE525D">
              <w:rPr>
                <w:rFonts w:ascii="Arial" w:hAnsi="Arial" w:cs="Arial"/>
                <w:sz w:val="20"/>
                <w:szCs w:val="20"/>
              </w:rPr>
              <w:t>Tổng số cán bộ, công chức đang làm</w:t>
            </w:r>
            <w:r w:rsidRPr="00AE525D">
              <w:rPr>
                <w:rFonts w:ascii="Arial" w:hAnsi="Arial" w:cs="Arial"/>
                <w:sz w:val="20"/>
                <w:szCs w:val="20"/>
              </w:rPr>
              <w:br/>
              <w:t>việc bình quân năm báo cáo</w:t>
            </w:r>
          </w:p>
        </w:tc>
      </w:tr>
    </w:tbl>
    <w:p w14:paraId="660B220D" w14:textId="77777777" w:rsidR="002A4EC2" w:rsidRPr="00307F7C" w:rsidRDefault="002A4EC2" w:rsidP="002A4EC2">
      <w:pPr>
        <w:adjustRightInd w:val="0"/>
        <w:snapToGrid w:val="0"/>
        <w:spacing w:after="120"/>
        <w:ind w:firstLine="720"/>
        <w:jc w:val="both"/>
        <w:rPr>
          <w:rFonts w:ascii="Arial" w:hAnsi="Arial" w:cs="Arial"/>
          <w:b/>
          <w:bCs/>
          <w:sz w:val="20"/>
          <w:szCs w:val="20"/>
        </w:rPr>
      </w:pPr>
      <w:bookmarkStart w:id="4" w:name="bookmark208"/>
      <w:bookmarkStart w:id="5" w:name="bookmark206"/>
      <w:bookmarkStart w:id="6" w:name="bookmark207"/>
      <w:bookmarkStart w:id="7" w:name="bookmark209"/>
      <w:bookmarkEnd w:id="4"/>
      <w:r w:rsidRPr="00AE525D">
        <w:rPr>
          <w:rFonts w:ascii="Arial" w:hAnsi="Arial" w:cs="Arial"/>
          <w:b/>
          <w:bCs/>
          <w:sz w:val="20"/>
          <w:szCs w:val="20"/>
          <w:lang w:val="en-US"/>
        </w:rPr>
        <w:t xml:space="preserve">2. </w:t>
      </w:r>
      <w:r w:rsidRPr="00307F7C">
        <w:rPr>
          <w:rFonts w:ascii="Arial" w:hAnsi="Arial" w:cs="Arial"/>
          <w:b/>
          <w:bCs/>
          <w:sz w:val="20"/>
          <w:szCs w:val="20"/>
        </w:rPr>
        <w:t>Cách ghi biểu</w:t>
      </w:r>
      <w:bookmarkEnd w:id="5"/>
      <w:bookmarkEnd w:id="6"/>
      <w:bookmarkEnd w:id="7"/>
    </w:p>
    <w:p w14:paraId="54262C08" w14:textId="77777777" w:rsidR="002A4EC2" w:rsidRPr="00307F7C" w:rsidRDefault="002A4EC2" w:rsidP="002A4EC2">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 Ghi tổng số cán bộ, công chức đang làm việc bình quân (người) trong năm báo cáo tương ứng với các dòng của cột A.</w:t>
      </w:r>
    </w:p>
    <w:p w14:paraId="57740A8B" w14:textId="77777777" w:rsidR="002A4EC2" w:rsidRPr="00307F7C" w:rsidRDefault="002A4EC2" w:rsidP="002A4EC2">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2: Ghi tổng quỹ tiền lương trong năm báo cáo tương ứng với các dòng của cột A.</w:t>
      </w:r>
    </w:p>
    <w:p w14:paraId="19C555F5" w14:textId="77777777" w:rsidR="002A4EC2" w:rsidRPr="00307F7C" w:rsidRDefault="002A4EC2" w:rsidP="002A4EC2">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3: Ghi tổng số tiền lương theo ngạch, bậc, chức vụ cáo trong năm báo cáo tương ứng với các dòng của cột A.</w:t>
      </w:r>
    </w:p>
    <w:p w14:paraId="427F5B37" w14:textId="77777777" w:rsidR="002A4EC2" w:rsidRPr="00307F7C" w:rsidRDefault="002A4EC2" w:rsidP="002A4EC2">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4: Ghi tổng số các khoản phụ cấp lương tương ứng với các dòng của cột A.</w:t>
      </w:r>
    </w:p>
    <w:p w14:paraId="2ADB2433" w14:textId="77777777" w:rsidR="002A4EC2" w:rsidRPr="00307F7C" w:rsidRDefault="002A4EC2" w:rsidP="002A4EC2">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5: Ghi tổng số các khoản đóng góp BHXH, BHYT, BHTN, KPCĐ trong năm báo cáo tương ứng với các dòng của cột A.</w:t>
      </w:r>
    </w:p>
    <w:p w14:paraId="34087C7D" w14:textId="77777777" w:rsidR="002A4EC2" w:rsidRPr="00307F7C" w:rsidRDefault="002A4EC2" w:rsidP="002A4EC2">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6: Ghi tổng số tiền lương tăng thêm trong năm báo cáo tương ứng với các dòng của cột A.</w:t>
      </w:r>
    </w:p>
    <w:p w14:paraId="449C9795" w14:textId="77777777" w:rsidR="002A4EC2" w:rsidRPr="00307F7C" w:rsidRDefault="002A4EC2" w:rsidP="002A4EC2">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7: Ghi tổng số thu nhập khác ngoài các khoản trên trong năm báo cáo tương ứng với các dòng của cột A.</w:t>
      </w:r>
    </w:p>
    <w:p w14:paraId="4670169B" w14:textId="77777777" w:rsidR="002A4EC2" w:rsidRPr="00307F7C" w:rsidRDefault="002A4EC2" w:rsidP="002A4EC2">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8: Ghi tổng số thu nhập trong năm báo cáo tương ứng với các dòng của cột A.</w:t>
      </w:r>
    </w:p>
    <w:p w14:paraId="55200C3A" w14:textId="77777777" w:rsidR="002A4EC2" w:rsidRPr="00307F7C" w:rsidRDefault="002A4EC2" w:rsidP="002A4EC2">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9: Ghi thu nhập bình quân năm tương ứng với các dòng của cột A.</w:t>
      </w:r>
    </w:p>
    <w:p w14:paraId="4981F7B1" w14:textId="77777777" w:rsidR="002A4EC2" w:rsidRPr="00307F7C" w:rsidRDefault="002A4EC2" w:rsidP="002A4EC2">
      <w:pPr>
        <w:adjustRightInd w:val="0"/>
        <w:snapToGrid w:val="0"/>
        <w:spacing w:after="120"/>
        <w:ind w:firstLine="720"/>
        <w:jc w:val="both"/>
        <w:rPr>
          <w:rFonts w:ascii="Arial" w:hAnsi="Arial" w:cs="Arial"/>
          <w:b/>
          <w:bCs/>
          <w:sz w:val="20"/>
          <w:szCs w:val="20"/>
        </w:rPr>
      </w:pPr>
      <w:bookmarkStart w:id="8" w:name="bookmark212"/>
      <w:bookmarkStart w:id="9" w:name="bookmark210"/>
      <w:bookmarkStart w:id="10" w:name="bookmark211"/>
      <w:bookmarkStart w:id="11" w:name="bookmark213"/>
      <w:bookmarkEnd w:id="8"/>
      <w:r w:rsidRPr="00AE525D">
        <w:rPr>
          <w:rFonts w:ascii="Arial" w:hAnsi="Arial" w:cs="Arial"/>
          <w:b/>
          <w:bCs/>
          <w:sz w:val="20"/>
          <w:szCs w:val="20"/>
          <w:lang w:val="en-US"/>
        </w:rPr>
        <w:t xml:space="preserve">3. </w:t>
      </w:r>
      <w:r w:rsidRPr="00307F7C">
        <w:rPr>
          <w:rFonts w:ascii="Arial" w:hAnsi="Arial" w:cs="Arial"/>
          <w:b/>
          <w:bCs/>
          <w:sz w:val="20"/>
          <w:szCs w:val="20"/>
        </w:rPr>
        <w:t>Nguồn số liệu</w:t>
      </w:r>
      <w:bookmarkEnd w:id="9"/>
      <w:bookmarkEnd w:id="10"/>
      <w:bookmarkEnd w:id="11"/>
    </w:p>
    <w:p w14:paraId="39B776B4" w14:textId="1A082D5A" w:rsidR="00FE6432" w:rsidRDefault="002A4EC2" w:rsidP="002A4EC2">
      <w:pPr>
        <w:adjustRightInd w:val="0"/>
        <w:snapToGrid w:val="0"/>
        <w:spacing w:after="120"/>
        <w:ind w:firstLine="720"/>
        <w:jc w:val="both"/>
        <w:rPr>
          <w:rFonts w:ascii="Arial" w:hAnsi="Arial" w:cs="Arial"/>
          <w:sz w:val="20"/>
          <w:szCs w:val="20"/>
          <w:lang w:val="en-US"/>
        </w:rPr>
      </w:pPr>
      <w:r w:rsidRPr="00307F7C">
        <w:rPr>
          <w:rFonts w:ascii="Arial" w:hAnsi="Arial" w:cs="Arial"/>
          <w:sz w:val="20"/>
          <w:szCs w:val="20"/>
        </w:rPr>
        <w:t>Chế độ báo cáo thống kê ngành Nội vụ.</w:t>
      </w:r>
    </w:p>
    <w:p w14:paraId="0FBC5704" w14:textId="77777777" w:rsidR="002A4EC2" w:rsidRPr="002A4EC2" w:rsidRDefault="002A4EC2" w:rsidP="002A4EC2">
      <w:pPr>
        <w:rPr>
          <w:lang w:val="en-US"/>
        </w:rPr>
      </w:pPr>
    </w:p>
    <w:sectPr w:rsidR="002A4EC2" w:rsidRPr="002A4EC2" w:rsidSect="007B5C79">
      <w:headerReference w:type="default" r:id="rId7"/>
      <w:pgSz w:w="11906" w:h="16838" w:code="9"/>
      <w:pgMar w:top="144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464BD" w14:textId="77777777" w:rsidR="00AB1929" w:rsidRDefault="00AB1929" w:rsidP="00781581">
      <w:r>
        <w:separator/>
      </w:r>
    </w:p>
  </w:endnote>
  <w:endnote w:type="continuationSeparator" w:id="0">
    <w:p w14:paraId="395520D2" w14:textId="77777777" w:rsidR="00AB1929" w:rsidRDefault="00AB1929" w:rsidP="0078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EF77418777">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68C74" w14:textId="77777777" w:rsidR="00AB1929" w:rsidRDefault="00AB1929" w:rsidP="00781581">
      <w:r>
        <w:separator/>
      </w:r>
    </w:p>
  </w:footnote>
  <w:footnote w:type="continuationSeparator" w:id="0">
    <w:p w14:paraId="0BE3A6BD" w14:textId="77777777" w:rsidR="00AB1929" w:rsidRDefault="00AB1929" w:rsidP="00781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08653" w14:textId="77777777" w:rsidR="002A4EC2" w:rsidRDefault="002A4EC2">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055BB" w14:textId="77777777" w:rsidR="004941F4" w:rsidRDefault="004941F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581"/>
    <w:rsid w:val="000C314D"/>
    <w:rsid w:val="000F6CAB"/>
    <w:rsid w:val="001015E7"/>
    <w:rsid w:val="00225B67"/>
    <w:rsid w:val="002A4EC2"/>
    <w:rsid w:val="003E1C24"/>
    <w:rsid w:val="004941F4"/>
    <w:rsid w:val="004D3E54"/>
    <w:rsid w:val="00556DE7"/>
    <w:rsid w:val="00781581"/>
    <w:rsid w:val="007B5C79"/>
    <w:rsid w:val="00987B06"/>
    <w:rsid w:val="00AB1929"/>
    <w:rsid w:val="00DA799E"/>
    <w:rsid w:val="00E56B74"/>
    <w:rsid w:val="00EF342C"/>
    <w:rsid w:val="00F13187"/>
    <w:rsid w:val="00FD63AC"/>
    <w:rsid w:val="00FE6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B583C"/>
  <w15:chartTrackingRefBased/>
  <w15:docId w15:val="{5FA6188F-486D-4D3F-B24D-FC466DA1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581"/>
    <w:pPr>
      <w:widowControl w:val="0"/>
      <w:spacing w:after="0"/>
    </w:pPr>
    <w:rPr>
      <w:rFonts w:ascii="Courier New" w:eastAsia="Courier New" w:hAnsi="Courier New" w:cs="Courier New"/>
      <w:color w:val="000000"/>
      <w:sz w:val="24"/>
      <w:szCs w:val="24"/>
      <w:lang w:val="vi-VN" w:eastAsia="vi-VN" w:bidi="vi-VN"/>
    </w:rPr>
  </w:style>
  <w:style w:type="paragraph" w:styleId="Heading1">
    <w:name w:val="heading 1"/>
    <w:basedOn w:val="Normal"/>
    <w:next w:val="Normal"/>
    <w:link w:val="Heading1Char"/>
    <w:uiPriority w:val="9"/>
    <w:qFormat/>
    <w:rsid w:val="00781581"/>
    <w:pPr>
      <w:keepNext/>
      <w:keepLines/>
      <w:widowControl/>
      <w:spacing w:before="360" w:after="80"/>
      <w:outlineLvl w:val="0"/>
    </w:pPr>
    <w:rPr>
      <w:rFonts w:asciiTheme="majorHAnsi" w:eastAsiaTheme="majorEastAsia" w:hAnsiTheme="majorHAnsi" w:cstheme="majorBidi"/>
      <w:color w:val="2F5496" w:themeColor="accent1" w:themeShade="BF"/>
      <w:sz w:val="40"/>
      <w:szCs w:val="40"/>
      <w:lang w:val="en-US" w:eastAsia="en-US" w:bidi="ar-SA"/>
    </w:rPr>
  </w:style>
  <w:style w:type="paragraph" w:styleId="Heading2">
    <w:name w:val="heading 2"/>
    <w:basedOn w:val="Normal"/>
    <w:next w:val="Normal"/>
    <w:link w:val="Heading2Char"/>
    <w:uiPriority w:val="9"/>
    <w:semiHidden/>
    <w:unhideWhenUsed/>
    <w:qFormat/>
    <w:rsid w:val="00781581"/>
    <w:pPr>
      <w:keepNext/>
      <w:keepLines/>
      <w:widowControl/>
      <w:spacing w:before="160" w:after="80"/>
      <w:outlineLvl w:val="1"/>
    </w:pPr>
    <w:rPr>
      <w:rFonts w:asciiTheme="majorHAnsi" w:eastAsiaTheme="majorEastAsia" w:hAnsiTheme="majorHAnsi" w:cstheme="majorBidi"/>
      <w:color w:val="2F5496" w:themeColor="accent1" w:themeShade="BF"/>
      <w:sz w:val="32"/>
      <w:szCs w:val="32"/>
      <w:lang w:val="en-US" w:eastAsia="en-US" w:bidi="ar-SA"/>
    </w:rPr>
  </w:style>
  <w:style w:type="paragraph" w:styleId="Heading3">
    <w:name w:val="heading 3"/>
    <w:basedOn w:val="Normal"/>
    <w:next w:val="Normal"/>
    <w:link w:val="Heading3Char"/>
    <w:uiPriority w:val="9"/>
    <w:semiHidden/>
    <w:unhideWhenUsed/>
    <w:qFormat/>
    <w:rsid w:val="00781581"/>
    <w:pPr>
      <w:keepNext/>
      <w:keepLines/>
      <w:widowControl/>
      <w:spacing w:before="160" w:after="80"/>
      <w:outlineLvl w:val="2"/>
    </w:pPr>
    <w:rPr>
      <w:rFonts w:asciiTheme="minorHAnsi" w:eastAsiaTheme="majorEastAsia" w:hAnsiTheme="minorHAnsi" w:cstheme="majorBidi"/>
      <w:color w:val="2F5496" w:themeColor="accent1" w:themeShade="BF"/>
      <w:sz w:val="28"/>
      <w:szCs w:val="28"/>
      <w:lang w:val="en-US" w:eastAsia="en-US" w:bidi="ar-SA"/>
    </w:rPr>
  </w:style>
  <w:style w:type="paragraph" w:styleId="Heading4">
    <w:name w:val="heading 4"/>
    <w:basedOn w:val="Normal"/>
    <w:next w:val="Normal"/>
    <w:link w:val="Heading4Char"/>
    <w:uiPriority w:val="9"/>
    <w:semiHidden/>
    <w:unhideWhenUsed/>
    <w:qFormat/>
    <w:rsid w:val="00781581"/>
    <w:pPr>
      <w:keepNext/>
      <w:keepLines/>
      <w:widowControl/>
      <w:spacing w:before="80" w:after="40"/>
      <w:outlineLvl w:val="3"/>
    </w:pPr>
    <w:rPr>
      <w:rFonts w:asciiTheme="minorHAnsi" w:eastAsiaTheme="majorEastAsia" w:hAnsiTheme="minorHAnsi" w:cstheme="majorBidi"/>
      <w:i/>
      <w:iCs/>
      <w:color w:val="2F5496" w:themeColor="accent1" w:themeShade="BF"/>
      <w:sz w:val="20"/>
      <w:szCs w:val="22"/>
      <w:lang w:val="en-US" w:eastAsia="en-US" w:bidi="ar-SA"/>
    </w:rPr>
  </w:style>
  <w:style w:type="paragraph" w:styleId="Heading5">
    <w:name w:val="heading 5"/>
    <w:basedOn w:val="Normal"/>
    <w:next w:val="Normal"/>
    <w:link w:val="Heading5Char"/>
    <w:uiPriority w:val="9"/>
    <w:semiHidden/>
    <w:unhideWhenUsed/>
    <w:qFormat/>
    <w:rsid w:val="00781581"/>
    <w:pPr>
      <w:keepNext/>
      <w:keepLines/>
      <w:widowControl/>
      <w:spacing w:before="80" w:after="40"/>
      <w:outlineLvl w:val="4"/>
    </w:pPr>
    <w:rPr>
      <w:rFonts w:asciiTheme="minorHAnsi" w:eastAsiaTheme="majorEastAsia" w:hAnsiTheme="minorHAnsi" w:cstheme="majorBidi"/>
      <w:color w:val="2F5496" w:themeColor="accent1" w:themeShade="BF"/>
      <w:sz w:val="20"/>
      <w:szCs w:val="22"/>
      <w:lang w:val="en-US" w:eastAsia="en-US" w:bidi="ar-SA"/>
    </w:rPr>
  </w:style>
  <w:style w:type="paragraph" w:styleId="Heading6">
    <w:name w:val="heading 6"/>
    <w:basedOn w:val="Normal"/>
    <w:next w:val="Normal"/>
    <w:link w:val="Heading6Char"/>
    <w:uiPriority w:val="9"/>
    <w:semiHidden/>
    <w:unhideWhenUsed/>
    <w:qFormat/>
    <w:rsid w:val="00781581"/>
    <w:pPr>
      <w:keepNext/>
      <w:keepLines/>
      <w:widowControl/>
      <w:spacing w:before="40"/>
      <w:outlineLvl w:val="5"/>
    </w:pPr>
    <w:rPr>
      <w:rFonts w:asciiTheme="minorHAnsi" w:eastAsiaTheme="majorEastAsia" w:hAnsiTheme="minorHAnsi" w:cstheme="majorBidi"/>
      <w:i/>
      <w:iCs/>
      <w:color w:val="595959" w:themeColor="text1" w:themeTint="A6"/>
      <w:sz w:val="20"/>
      <w:szCs w:val="22"/>
      <w:lang w:val="en-US" w:eastAsia="en-US" w:bidi="ar-SA"/>
    </w:rPr>
  </w:style>
  <w:style w:type="paragraph" w:styleId="Heading7">
    <w:name w:val="heading 7"/>
    <w:basedOn w:val="Normal"/>
    <w:next w:val="Normal"/>
    <w:link w:val="Heading7Char"/>
    <w:uiPriority w:val="9"/>
    <w:semiHidden/>
    <w:unhideWhenUsed/>
    <w:qFormat/>
    <w:rsid w:val="00781581"/>
    <w:pPr>
      <w:keepNext/>
      <w:keepLines/>
      <w:widowControl/>
      <w:spacing w:before="40"/>
      <w:outlineLvl w:val="6"/>
    </w:pPr>
    <w:rPr>
      <w:rFonts w:asciiTheme="minorHAnsi" w:eastAsiaTheme="majorEastAsia" w:hAnsiTheme="minorHAnsi" w:cstheme="majorBidi"/>
      <w:color w:val="595959" w:themeColor="text1" w:themeTint="A6"/>
      <w:sz w:val="20"/>
      <w:szCs w:val="22"/>
      <w:lang w:val="en-US" w:eastAsia="en-US" w:bidi="ar-SA"/>
    </w:rPr>
  </w:style>
  <w:style w:type="paragraph" w:styleId="Heading8">
    <w:name w:val="heading 8"/>
    <w:basedOn w:val="Normal"/>
    <w:next w:val="Normal"/>
    <w:link w:val="Heading8Char"/>
    <w:uiPriority w:val="9"/>
    <w:semiHidden/>
    <w:unhideWhenUsed/>
    <w:qFormat/>
    <w:rsid w:val="00781581"/>
    <w:pPr>
      <w:keepNext/>
      <w:keepLines/>
      <w:widowControl/>
      <w:outlineLvl w:val="7"/>
    </w:pPr>
    <w:rPr>
      <w:rFonts w:asciiTheme="minorHAnsi" w:eastAsiaTheme="majorEastAsia" w:hAnsiTheme="minorHAnsi" w:cstheme="majorBidi"/>
      <w:i/>
      <w:iCs/>
      <w:color w:val="272727" w:themeColor="text1" w:themeTint="D8"/>
      <w:sz w:val="20"/>
      <w:szCs w:val="22"/>
      <w:lang w:val="en-US" w:eastAsia="en-US" w:bidi="ar-SA"/>
    </w:rPr>
  </w:style>
  <w:style w:type="paragraph" w:styleId="Heading9">
    <w:name w:val="heading 9"/>
    <w:basedOn w:val="Normal"/>
    <w:next w:val="Normal"/>
    <w:link w:val="Heading9Char"/>
    <w:uiPriority w:val="9"/>
    <w:semiHidden/>
    <w:unhideWhenUsed/>
    <w:qFormat/>
    <w:rsid w:val="00781581"/>
    <w:pPr>
      <w:keepNext/>
      <w:keepLines/>
      <w:widowControl/>
      <w:outlineLvl w:val="8"/>
    </w:pPr>
    <w:rPr>
      <w:rFonts w:asciiTheme="minorHAnsi" w:eastAsiaTheme="majorEastAsia" w:hAnsiTheme="minorHAnsi" w:cstheme="majorBidi"/>
      <w:color w:val="272727" w:themeColor="text1" w:themeTint="D8"/>
      <w:sz w:val="20"/>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58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8158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81581"/>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81581"/>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781581"/>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78158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8158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8158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8158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81581"/>
    <w:pPr>
      <w:widowControl/>
      <w:spacing w:after="80"/>
      <w:contextualSpacing/>
    </w:pPr>
    <w:rPr>
      <w:rFonts w:asciiTheme="majorHAnsi" w:eastAsiaTheme="majorEastAsia" w:hAnsiTheme="majorHAnsi" w:cstheme="majorBidi"/>
      <w:color w:val="auto"/>
      <w:spacing w:val="-10"/>
      <w:kern w:val="28"/>
      <w:sz w:val="56"/>
      <w:szCs w:val="56"/>
      <w:lang w:val="en-US" w:eastAsia="en-US" w:bidi="ar-SA"/>
    </w:rPr>
  </w:style>
  <w:style w:type="character" w:customStyle="1" w:styleId="TitleChar">
    <w:name w:val="Title Char"/>
    <w:basedOn w:val="DefaultParagraphFont"/>
    <w:link w:val="Title"/>
    <w:uiPriority w:val="10"/>
    <w:rsid w:val="007815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1581"/>
    <w:pPr>
      <w:widowControl/>
      <w:numPr>
        <w:ilvl w:val="1"/>
      </w:numPr>
      <w:spacing w:after="160"/>
    </w:pPr>
    <w:rPr>
      <w:rFonts w:asciiTheme="minorHAnsi" w:eastAsiaTheme="majorEastAsia" w:hAnsiTheme="minorHAnsi" w:cstheme="majorBidi"/>
      <w:color w:val="595959" w:themeColor="text1" w:themeTint="A6"/>
      <w:spacing w:val="15"/>
      <w:sz w:val="28"/>
      <w:szCs w:val="28"/>
      <w:lang w:val="en-US" w:eastAsia="en-US" w:bidi="ar-SA"/>
    </w:rPr>
  </w:style>
  <w:style w:type="character" w:customStyle="1" w:styleId="SubtitleChar">
    <w:name w:val="Subtitle Char"/>
    <w:basedOn w:val="DefaultParagraphFont"/>
    <w:link w:val="Subtitle"/>
    <w:uiPriority w:val="11"/>
    <w:rsid w:val="0078158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81581"/>
    <w:pPr>
      <w:widowControl/>
      <w:spacing w:before="160" w:after="160"/>
      <w:jc w:val="center"/>
    </w:pPr>
    <w:rPr>
      <w:rFonts w:ascii="Arial" w:eastAsiaTheme="minorHAnsi" w:hAnsi="Arial" w:cstheme="minorBidi"/>
      <w:i/>
      <w:iCs/>
      <w:color w:val="404040" w:themeColor="text1" w:themeTint="BF"/>
      <w:sz w:val="20"/>
      <w:szCs w:val="22"/>
      <w:lang w:val="en-US" w:eastAsia="en-US" w:bidi="ar-SA"/>
    </w:rPr>
  </w:style>
  <w:style w:type="character" w:customStyle="1" w:styleId="QuoteChar">
    <w:name w:val="Quote Char"/>
    <w:basedOn w:val="DefaultParagraphFont"/>
    <w:link w:val="Quote"/>
    <w:uiPriority w:val="29"/>
    <w:rsid w:val="00781581"/>
    <w:rPr>
      <w:i/>
      <w:iCs/>
      <w:color w:val="404040" w:themeColor="text1" w:themeTint="BF"/>
    </w:rPr>
  </w:style>
  <w:style w:type="paragraph" w:styleId="ListParagraph">
    <w:name w:val="List Paragraph"/>
    <w:basedOn w:val="Normal"/>
    <w:uiPriority w:val="34"/>
    <w:qFormat/>
    <w:rsid w:val="00781581"/>
    <w:pPr>
      <w:widowControl/>
      <w:spacing w:after="120"/>
      <w:ind w:left="720"/>
      <w:contextualSpacing/>
    </w:pPr>
    <w:rPr>
      <w:rFonts w:ascii="Arial" w:eastAsiaTheme="minorHAnsi" w:hAnsi="Arial" w:cstheme="minorBidi"/>
      <w:color w:val="auto"/>
      <w:sz w:val="20"/>
      <w:szCs w:val="22"/>
      <w:lang w:val="en-US" w:eastAsia="en-US" w:bidi="ar-SA"/>
    </w:rPr>
  </w:style>
  <w:style w:type="character" w:styleId="IntenseEmphasis">
    <w:name w:val="Intense Emphasis"/>
    <w:basedOn w:val="DefaultParagraphFont"/>
    <w:uiPriority w:val="21"/>
    <w:qFormat/>
    <w:rsid w:val="00781581"/>
    <w:rPr>
      <w:i/>
      <w:iCs/>
      <w:color w:val="2F5496" w:themeColor="accent1" w:themeShade="BF"/>
    </w:rPr>
  </w:style>
  <w:style w:type="paragraph" w:styleId="IntenseQuote">
    <w:name w:val="Intense Quote"/>
    <w:basedOn w:val="Normal"/>
    <w:next w:val="Normal"/>
    <w:link w:val="IntenseQuoteChar"/>
    <w:uiPriority w:val="30"/>
    <w:qFormat/>
    <w:rsid w:val="00781581"/>
    <w:pPr>
      <w:widowControl/>
      <w:pBdr>
        <w:top w:val="single" w:sz="4" w:space="10" w:color="2F5496" w:themeColor="accent1" w:themeShade="BF"/>
        <w:bottom w:val="single" w:sz="4" w:space="10" w:color="2F5496" w:themeColor="accent1" w:themeShade="BF"/>
      </w:pBdr>
      <w:spacing w:before="360" w:after="360"/>
      <w:ind w:left="864" w:right="864"/>
      <w:jc w:val="center"/>
    </w:pPr>
    <w:rPr>
      <w:rFonts w:ascii="Arial" w:eastAsiaTheme="minorHAnsi" w:hAnsi="Arial" w:cstheme="minorBidi"/>
      <w:i/>
      <w:iCs/>
      <w:color w:val="2F5496" w:themeColor="accent1" w:themeShade="BF"/>
      <w:sz w:val="20"/>
      <w:szCs w:val="22"/>
      <w:lang w:val="en-US" w:eastAsia="en-US" w:bidi="ar-SA"/>
    </w:rPr>
  </w:style>
  <w:style w:type="character" w:customStyle="1" w:styleId="IntenseQuoteChar">
    <w:name w:val="Intense Quote Char"/>
    <w:basedOn w:val="DefaultParagraphFont"/>
    <w:link w:val="IntenseQuote"/>
    <w:uiPriority w:val="30"/>
    <w:rsid w:val="00781581"/>
    <w:rPr>
      <w:i/>
      <w:iCs/>
      <w:color w:val="2F5496" w:themeColor="accent1" w:themeShade="BF"/>
    </w:rPr>
  </w:style>
  <w:style w:type="character" w:styleId="IntenseReference">
    <w:name w:val="Intense Reference"/>
    <w:basedOn w:val="DefaultParagraphFont"/>
    <w:uiPriority w:val="32"/>
    <w:qFormat/>
    <w:rsid w:val="00781581"/>
    <w:rPr>
      <w:b/>
      <w:bCs/>
      <w:smallCaps/>
      <w:color w:val="2F5496" w:themeColor="accent1" w:themeShade="BF"/>
      <w:spacing w:val="5"/>
    </w:rPr>
  </w:style>
  <w:style w:type="character" w:customStyle="1" w:styleId="Vnbnnidung">
    <w:name w:val="Văn bản nội dung_"/>
    <w:basedOn w:val="DefaultParagraphFont"/>
    <w:link w:val="Vnbnnidung0"/>
    <w:rsid w:val="00781581"/>
    <w:rPr>
      <w:rFonts w:ascii="Times New Roman" w:eastAsia="Times New Roman" w:hAnsi="Times New Roman" w:cs="Times New Roman"/>
      <w:sz w:val="26"/>
      <w:szCs w:val="26"/>
    </w:rPr>
  </w:style>
  <w:style w:type="character" w:customStyle="1" w:styleId="Vnbnnidung2">
    <w:name w:val="Văn bản nội dung (2)_"/>
    <w:basedOn w:val="DefaultParagraphFont"/>
    <w:link w:val="Vnbnnidung20"/>
    <w:rsid w:val="00781581"/>
    <w:rPr>
      <w:rFonts w:ascii="Times New Roman" w:eastAsia="Times New Roman" w:hAnsi="Times New Roman" w:cs="Times New Roman"/>
      <w:szCs w:val="20"/>
    </w:rPr>
  </w:style>
  <w:style w:type="paragraph" w:customStyle="1" w:styleId="Vnbnnidung0">
    <w:name w:val="Văn bản nội dung"/>
    <w:basedOn w:val="Normal"/>
    <w:link w:val="Vnbnnidung"/>
    <w:rsid w:val="00781581"/>
    <w:pPr>
      <w:spacing w:after="40" w:line="269" w:lineRule="auto"/>
      <w:ind w:firstLine="400"/>
    </w:pPr>
    <w:rPr>
      <w:rFonts w:ascii="Times New Roman" w:eastAsia="Times New Roman" w:hAnsi="Times New Roman" w:cs="Times New Roman"/>
      <w:color w:val="auto"/>
      <w:sz w:val="26"/>
      <w:szCs w:val="26"/>
      <w:lang w:val="en-US" w:eastAsia="en-US" w:bidi="ar-SA"/>
    </w:rPr>
  </w:style>
  <w:style w:type="paragraph" w:customStyle="1" w:styleId="Vnbnnidung20">
    <w:name w:val="Văn bản nội dung (2)"/>
    <w:basedOn w:val="Normal"/>
    <w:link w:val="Vnbnnidung2"/>
    <w:rsid w:val="00781581"/>
    <w:rPr>
      <w:rFonts w:ascii="Times New Roman" w:eastAsia="Times New Roman" w:hAnsi="Times New Roman" w:cs="Times New Roman"/>
      <w:color w:val="auto"/>
      <w:sz w:val="20"/>
      <w:szCs w:val="20"/>
      <w:lang w:val="en-US" w:eastAsia="en-US" w:bidi="ar-SA"/>
    </w:rPr>
  </w:style>
  <w:style w:type="table" w:styleId="TableGrid">
    <w:name w:val="Table Grid"/>
    <w:basedOn w:val="TableNormal"/>
    <w:uiPriority w:val="39"/>
    <w:rsid w:val="00781581"/>
    <w:pPr>
      <w:widowControl w:val="0"/>
      <w:spacing w:after="0"/>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1581"/>
    <w:pPr>
      <w:tabs>
        <w:tab w:val="center" w:pos="4680"/>
        <w:tab w:val="right" w:pos="9360"/>
      </w:tabs>
    </w:pPr>
  </w:style>
  <w:style w:type="character" w:customStyle="1" w:styleId="HeaderChar">
    <w:name w:val="Header Char"/>
    <w:basedOn w:val="DefaultParagraphFont"/>
    <w:link w:val="Header"/>
    <w:uiPriority w:val="99"/>
    <w:rsid w:val="00781581"/>
    <w:rPr>
      <w:rFonts w:ascii="Courier New" w:eastAsia="Courier New" w:hAnsi="Courier New" w:cs="Courier New"/>
      <w:color w:val="000000"/>
      <w:sz w:val="24"/>
      <w:szCs w:val="24"/>
      <w:lang w:val="vi-VN" w:eastAsia="vi-VN" w:bidi="vi-VN"/>
    </w:rPr>
  </w:style>
  <w:style w:type="paragraph" w:styleId="Footer">
    <w:name w:val="footer"/>
    <w:basedOn w:val="Normal"/>
    <w:link w:val="FooterChar"/>
    <w:uiPriority w:val="99"/>
    <w:unhideWhenUsed/>
    <w:rsid w:val="00781581"/>
    <w:pPr>
      <w:tabs>
        <w:tab w:val="center" w:pos="4680"/>
        <w:tab w:val="right" w:pos="9360"/>
      </w:tabs>
    </w:pPr>
  </w:style>
  <w:style w:type="character" w:customStyle="1" w:styleId="FooterChar">
    <w:name w:val="Footer Char"/>
    <w:basedOn w:val="DefaultParagraphFont"/>
    <w:link w:val="Footer"/>
    <w:uiPriority w:val="99"/>
    <w:rsid w:val="00781581"/>
    <w:rPr>
      <w:rFonts w:ascii="Courier New" w:eastAsia="Courier New" w:hAnsi="Courier New" w:cs="Courier New"/>
      <w:color w:val="000000"/>
      <w:sz w:val="24"/>
      <w:szCs w:val="24"/>
      <w:lang w:val="vi-VN" w:eastAsia="vi-VN" w:bidi="vi-VN"/>
    </w:rPr>
  </w:style>
  <w:style w:type="character" w:customStyle="1" w:styleId="fontstyle01">
    <w:name w:val="fontstyle01"/>
    <w:basedOn w:val="DefaultParagraphFont"/>
    <w:rsid w:val="007B5C79"/>
    <w:rPr>
      <w:rFonts w:ascii="FEF77418777" w:hAnsi="FEF77418777"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2172</Characters>
  <Application>Microsoft Office Word</Application>
  <DocSecurity>0</DocSecurity>
  <Lines>18</Lines>
  <Paragraphs>5</Paragraphs>
  <ScaleCrop>false</ScaleCrop>
  <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QUYNH ANH NGUYEN</dc:creator>
  <cp:keywords/>
  <dc:description/>
  <cp:lastModifiedBy>QUYNH ANH NGUYEN</cp:lastModifiedBy>
  <cp:revision>2</cp:revision>
  <dcterms:created xsi:type="dcterms:W3CDTF">2025-10-10T13:36:00Z</dcterms:created>
  <dcterms:modified xsi:type="dcterms:W3CDTF">2025-10-10T13:36:00Z</dcterms:modified>
</cp:coreProperties>
</file>